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Fischleer"/>
        <w:tblW w:w="0" w:type="auto"/>
        <w:tblLook w:val="04A0" w:firstRow="1" w:lastRow="0" w:firstColumn="1" w:lastColumn="0" w:noHBand="0" w:noVBand="1"/>
      </w:tblPr>
      <w:tblGrid>
        <w:gridCol w:w="8788"/>
      </w:tblGrid>
      <w:tr w:rsidR="006E3489" w:rsidRPr="00615A39" w14:paraId="257119DD" w14:textId="77777777" w:rsidTr="006E3489">
        <w:tc>
          <w:tcPr>
            <w:tcW w:w="8788" w:type="dxa"/>
          </w:tcPr>
          <w:p w14:paraId="1BCD6DB0" w14:textId="77777777" w:rsidR="000A242F" w:rsidRPr="00615A39" w:rsidRDefault="00510FB9" w:rsidP="00A73661">
            <w:pPr>
              <w:pStyle w:val="Heading1"/>
              <w:jc w:val="both"/>
              <w:rPr>
                <w:sz w:val="28"/>
                <w:szCs w:val="28"/>
              </w:rPr>
            </w:pPr>
            <w:r w:rsidRPr="00615A39">
              <w:rPr>
                <w:sz w:val="28"/>
                <w:szCs w:val="28"/>
              </w:rPr>
              <w:t>Presse</w:t>
            </w:r>
            <w:r w:rsidR="006E3489" w:rsidRPr="00615A39">
              <w:rPr>
                <w:sz w:val="28"/>
                <w:szCs w:val="28"/>
              </w:rPr>
              <w:t>mitteilung</w:t>
            </w:r>
            <w:r w:rsidR="003D3831" w:rsidRPr="00615A39">
              <w:rPr>
                <w:sz w:val="28"/>
                <w:szCs w:val="28"/>
              </w:rPr>
              <w:t xml:space="preserve"> </w:t>
            </w:r>
          </w:p>
          <w:p w14:paraId="4C9FB1B4" w14:textId="11C8C571" w:rsidR="006E3489" w:rsidRPr="00615A39" w:rsidRDefault="00306C18" w:rsidP="003A4F9D">
            <w:pPr>
              <w:pStyle w:val="Heading1"/>
              <w:jc w:val="both"/>
              <w:rPr>
                <w:sz w:val="28"/>
                <w:szCs w:val="28"/>
              </w:rPr>
            </w:pPr>
            <w:r w:rsidRPr="00F41C7A">
              <w:rPr>
                <w:sz w:val="28"/>
                <w:szCs w:val="28"/>
              </w:rPr>
              <w:t>14</w:t>
            </w:r>
            <w:r w:rsidR="00653D8E" w:rsidRPr="00F41C7A">
              <w:rPr>
                <w:sz w:val="28"/>
                <w:szCs w:val="28"/>
              </w:rPr>
              <w:t>.</w:t>
            </w:r>
            <w:r w:rsidR="00653D8E" w:rsidRPr="00615A39">
              <w:rPr>
                <w:sz w:val="28"/>
                <w:szCs w:val="28"/>
              </w:rPr>
              <w:t xml:space="preserve"> </w:t>
            </w:r>
            <w:r w:rsidR="003A4F9D" w:rsidRPr="00615A39">
              <w:rPr>
                <w:sz w:val="28"/>
                <w:szCs w:val="28"/>
              </w:rPr>
              <w:t>Januar</w:t>
            </w:r>
            <w:r w:rsidR="0096418E" w:rsidRPr="00615A39">
              <w:rPr>
                <w:sz w:val="28"/>
                <w:szCs w:val="28"/>
              </w:rPr>
              <w:t xml:space="preserve"> 202</w:t>
            </w:r>
            <w:r w:rsidR="006D0211" w:rsidRPr="00615A39">
              <w:rPr>
                <w:sz w:val="28"/>
                <w:szCs w:val="28"/>
              </w:rPr>
              <w:t>1</w:t>
            </w:r>
          </w:p>
        </w:tc>
      </w:tr>
      <w:tr w:rsidR="006E3489" w:rsidRPr="00615A39" w14:paraId="5616417E" w14:textId="77777777" w:rsidTr="00974CD5">
        <w:trPr>
          <w:trHeight w:hRule="exact" w:val="57"/>
        </w:trPr>
        <w:tc>
          <w:tcPr>
            <w:tcW w:w="8788" w:type="dxa"/>
            <w:tcBorders>
              <w:bottom w:val="single" w:sz="8" w:space="0" w:color="083074"/>
            </w:tcBorders>
          </w:tcPr>
          <w:p w14:paraId="7EF9F418" w14:textId="77777777" w:rsidR="006E3489" w:rsidRPr="00615A39" w:rsidRDefault="006E3489"/>
        </w:tc>
      </w:tr>
      <w:tr w:rsidR="006E3489" w:rsidRPr="00615A39" w14:paraId="2F1FD981" w14:textId="77777777" w:rsidTr="00B4402C">
        <w:trPr>
          <w:trHeight w:hRule="exact" w:val="113"/>
        </w:trPr>
        <w:tc>
          <w:tcPr>
            <w:tcW w:w="8788" w:type="dxa"/>
            <w:tcBorders>
              <w:top w:val="single" w:sz="8" w:space="0" w:color="083074"/>
            </w:tcBorders>
          </w:tcPr>
          <w:p w14:paraId="2EDB5385" w14:textId="77777777" w:rsidR="006E3489" w:rsidRPr="00615A39" w:rsidRDefault="006E3489"/>
        </w:tc>
      </w:tr>
      <w:tr w:rsidR="006E3489" w:rsidRPr="00615A39" w14:paraId="22D250E1" w14:textId="77777777" w:rsidTr="006E3489">
        <w:tc>
          <w:tcPr>
            <w:tcW w:w="8788" w:type="dxa"/>
          </w:tcPr>
          <w:p w14:paraId="3E5AB50A" w14:textId="77777777" w:rsidR="00D01134" w:rsidRDefault="004A0F54" w:rsidP="007C190A">
            <w:pPr>
              <w:pStyle w:val="Einleitungklein"/>
              <w:suppressAutoHyphens/>
              <w:jc w:val="left"/>
              <w:rPr>
                <w:sz w:val="32"/>
                <w:szCs w:val="32"/>
                <w:lang w:eastAsia="en-GB" w:bidi="en-GB"/>
              </w:rPr>
            </w:pPr>
            <w:r w:rsidRPr="00615A39">
              <w:rPr>
                <w:b w:val="0"/>
                <w:i w:val="0"/>
                <w:color w:val="E40038"/>
                <w:sz w:val="40"/>
                <w:szCs w:val="40"/>
              </w:rPr>
              <w:t>»</w:t>
            </w:r>
            <w:r w:rsidR="000A242F" w:rsidRPr="00615A39">
              <w:rPr>
                <w:sz w:val="32"/>
                <w:szCs w:val="32"/>
                <w:lang w:eastAsia="en-GB" w:bidi="en-GB"/>
              </w:rPr>
              <w:t xml:space="preserve"> </w:t>
            </w:r>
            <w:r w:rsidR="0004791C" w:rsidRPr="00615A39">
              <w:rPr>
                <w:sz w:val="32"/>
                <w:szCs w:val="32"/>
                <w:lang w:eastAsia="en-GB" w:bidi="en-GB"/>
              </w:rPr>
              <w:t xml:space="preserve">Fisch Asset Management </w:t>
            </w:r>
            <w:r w:rsidR="006D0211" w:rsidRPr="00615A39">
              <w:rPr>
                <w:sz w:val="32"/>
                <w:szCs w:val="32"/>
                <w:lang w:eastAsia="en-GB" w:bidi="en-GB"/>
              </w:rPr>
              <w:t xml:space="preserve">erreicht </w:t>
            </w:r>
            <w:r w:rsidR="0054697C" w:rsidRPr="00615A39">
              <w:rPr>
                <w:sz w:val="32"/>
                <w:szCs w:val="32"/>
                <w:lang w:eastAsia="en-GB" w:bidi="en-GB"/>
              </w:rPr>
              <w:t xml:space="preserve">Wachstumsziel </w:t>
            </w:r>
          </w:p>
          <w:p w14:paraId="73E7E893" w14:textId="27793309" w:rsidR="006E3489" w:rsidRPr="00615A39" w:rsidRDefault="006E3489" w:rsidP="00D01134">
            <w:pPr>
              <w:pStyle w:val="Einleitungklein"/>
              <w:suppressAutoHyphens/>
              <w:jc w:val="left"/>
            </w:pPr>
          </w:p>
        </w:tc>
      </w:tr>
    </w:tbl>
    <w:p w14:paraId="4CB1CA46" w14:textId="7CF30BF1" w:rsidR="0004791C" w:rsidRPr="00615A39" w:rsidRDefault="00114B2B" w:rsidP="0004791C">
      <w:pPr>
        <w:suppressAutoHyphens/>
        <w:spacing w:line="360" w:lineRule="auto"/>
        <w:rPr>
          <w:rFonts w:cs="Calibri"/>
          <w:b/>
        </w:rPr>
      </w:pPr>
      <w:r>
        <w:rPr>
          <w:rFonts w:cs="Calibri"/>
          <w:b/>
        </w:rPr>
        <w:t>Fisch Asset Management steigert i</w:t>
      </w:r>
      <w:r w:rsidR="006D0211" w:rsidRPr="00615A39">
        <w:rPr>
          <w:rFonts w:cs="Calibri"/>
          <w:b/>
        </w:rPr>
        <w:t xml:space="preserve">n einem von </w:t>
      </w:r>
      <w:r w:rsidR="00C36EA3">
        <w:rPr>
          <w:rFonts w:cs="Calibri"/>
          <w:b/>
        </w:rPr>
        <w:t>Volatilität</w:t>
      </w:r>
      <w:r w:rsidR="006D0211" w:rsidRPr="00615A39">
        <w:rPr>
          <w:rFonts w:cs="Calibri"/>
          <w:b/>
        </w:rPr>
        <w:t xml:space="preserve"> und grossen Herausforderungen </w:t>
      </w:r>
      <w:r w:rsidR="00490EED">
        <w:rPr>
          <w:rFonts w:cs="Calibri"/>
          <w:b/>
        </w:rPr>
        <w:t>geprägten</w:t>
      </w:r>
      <w:r w:rsidR="006D0211" w:rsidRPr="00615A39">
        <w:rPr>
          <w:rFonts w:cs="Calibri"/>
          <w:b/>
        </w:rPr>
        <w:t xml:space="preserve"> </w:t>
      </w:r>
      <w:r w:rsidR="00A50702" w:rsidRPr="00615A39">
        <w:rPr>
          <w:rFonts w:cs="Calibri"/>
          <w:b/>
        </w:rPr>
        <w:t xml:space="preserve">Geschäftsjahr 2020 </w:t>
      </w:r>
      <w:r w:rsidR="006D0211" w:rsidRPr="00615A39">
        <w:rPr>
          <w:rFonts w:cs="Calibri"/>
          <w:b/>
        </w:rPr>
        <w:t xml:space="preserve">die verwalteten </w:t>
      </w:r>
      <w:r w:rsidR="0058727D">
        <w:rPr>
          <w:rFonts w:cs="Calibri"/>
          <w:b/>
        </w:rPr>
        <w:t>Kundenv</w:t>
      </w:r>
      <w:r w:rsidR="006D0211" w:rsidRPr="00615A39">
        <w:rPr>
          <w:rFonts w:cs="Calibri"/>
          <w:b/>
        </w:rPr>
        <w:t xml:space="preserve">ermögen </w:t>
      </w:r>
      <w:r w:rsidR="00822DCD" w:rsidRPr="00615A39">
        <w:rPr>
          <w:rFonts w:cs="Calibri"/>
          <w:b/>
        </w:rPr>
        <w:t xml:space="preserve">um </w:t>
      </w:r>
      <w:r w:rsidR="00EA1B7F">
        <w:rPr>
          <w:rFonts w:cs="Calibri"/>
          <w:b/>
        </w:rPr>
        <w:t>10</w:t>
      </w:r>
      <w:r w:rsidR="00822DCD" w:rsidRPr="00615A39">
        <w:rPr>
          <w:rFonts w:cs="Calibri"/>
          <w:b/>
        </w:rPr>
        <w:t>%</w:t>
      </w:r>
      <w:r w:rsidR="006D0211" w:rsidRPr="00615A39">
        <w:rPr>
          <w:rFonts w:cs="Calibri"/>
          <w:b/>
        </w:rPr>
        <w:t xml:space="preserve"> </w:t>
      </w:r>
      <w:r w:rsidR="00822DCD" w:rsidRPr="00615A39">
        <w:rPr>
          <w:rFonts w:cs="Calibri"/>
          <w:b/>
        </w:rPr>
        <w:t xml:space="preserve">auf CHF </w:t>
      </w:r>
      <w:r w:rsidR="00822DCD" w:rsidRPr="00514E69">
        <w:rPr>
          <w:rFonts w:cs="Calibri"/>
          <w:b/>
        </w:rPr>
        <w:t>1</w:t>
      </w:r>
      <w:r w:rsidR="000E56C9" w:rsidRPr="00514E69">
        <w:rPr>
          <w:rFonts w:cs="Calibri"/>
          <w:b/>
        </w:rPr>
        <w:t>1</w:t>
      </w:r>
      <w:r w:rsidR="00822DCD" w:rsidRPr="00514E69">
        <w:rPr>
          <w:rFonts w:cs="Calibri"/>
          <w:b/>
        </w:rPr>
        <w:t>.</w:t>
      </w:r>
      <w:r w:rsidR="00EA1B7F" w:rsidRPr="00514E69">
        <w:rPr>
          <w:rFonts w:cs="Calibri"/>
          <w:b/>
        </w:rPr>
        <w:t>8</w:t>
      </w:r>
      <w:r w:rsidR="00EA1B7F" w:rsidRPr="00615A39">
        <w:rPr>
          <w:rFonts w:cs="Calibri"/>
          <w:b/>
        </w:rPr>
        <w:t xml:space="preserve"> </w:t>
      </w:r>
      <w:r w:rsidRPr="00615A39">
        <w:rPr>
          <w:rFonts w:cs="Calibri"/>
          <w:b/>
        </w:rPr>
        <w:t>M</w:t>
      </w:r>
      <w:r w:rsidR="00CE1F60">
        <w:rPr>
          <w:rFonts w:cs="Calibri"/>
          <w:b/>
        </w:rPr>
        <w:t>rd.</w:t>
      </w:r>
      <w:r w:rsidR="006D0211" w:rsidRPr="00615A39">
        <w:rPr>
          <w:rFonts w:cs="Calibri"/>
          <w:b/>
        </w:rPr>
        <w:t xml:space="preserve"> </w:t>
      </w:r>
      <w:r w:rsidR="00BB545F" w:rsidRPr="00615A39">
        <w:rPr>
          <w:rFonts w:cs="Calibri"/>
          <w:b/>
        </w:rPr>
        <w:t>Der</w:t>
      </w:r>
      <w:r w:rsidR="0004791C" w:rsidRPr="00615A39">
        <w:rPr>
          <w:rFonts w:cs="Calibri"/>
          <w:b/>
        </w:rPr>
        <w:t xml:space="preserve"> Spezialist für </w:t>
      </w:r>
      <w:r w:rsidR="00CC10C6">
        <w:rPr>
          <w:rFonts w:cs="Calibri"/>
          <w:b/>
        </w:rPr>
        <w:t xml:space="preserve">Lösungen im Bereich </w:t>
      </w:r>
      <w:r w:rsidR="0004791C" w:rsidRPr="00615A39">
        <w:rPr>
          <w:rFonts w:cs="Calibri"/>
          <w:b/>
        </w:rPr>
        <w:t>Wandelanleihen, Unternehmensanleihen und Absolute</w:t>
      </w:r>
      <w:r w:rsidR="00CC10C6">
        <w:rPr>
          <w:rFonts w:cs="Calibri"/>
          <w:b/>
        </w:rPr>
        <w:t xml:space="preserve"> </w:t>
      </w:r>
      <w:r w:rsidR="0004791C" w:rsidRPr="00615A39">
        <w:rPr>
          <w:rFonts w:cs="Calibri"/>
          <w:b/>
        </w:rPr>
        <w:t>Return</w:t>
      </w:r>
      <w:r w:rsidR="00CC10C6">
        <w:rPr>
          <w:rFonts w:cs="Calibri"/>
          <w:b/>
        </w:rPr>
        <w:t xml:space="preserve"> </w:t>
      </w:r>
      <w:r w:rsidR="00BB545F" w:rsidRPr="00615A39">
        <w:rPr>
          <w:rFonts w:cs="Calibri"/>
          <w:b/>
        </w:rPr>
        <w:t xml:space="preserve">profitiert </w:t>
      </w:r>
      <w:r w:rsidR="006A05A4" w:rsidRPr="00615A39">
        <w:rPr>
          <w:rFonts w:cs="Calibri"/>
          <w:b/>
        </w:rPr>
        <w:t xml:space="preserve">dabei </w:t>
      </w:r>
      <w:r w:rsidR="00D01134">
        <w:rPr>
          <w:rFonts w:cs="Calibri"/>
          <w:b/>
        </w:rPr>
        <w:t>vom</w:t>
      </w:r>
      <w:r w:rsidR="00822DCD" w:rsidRPr="00615A39">
        <w:rPr>
          <w:rFonts w:cs="Calibri"/>
          <w:b/>
        </w:rPr>
        <w:t xml:space="preserve"> </w:t>
      </w:r>
      <w:r w:rsidR="00DC2837">
        <w:rPr>
          <w:rFonts w:cs="Calibri"/>
          <w:b/>
        </w:rPr>
        <w:t xml:space="preserve">aktiven </w:t>
      </w:r>
      <w:r w:rsidR="00822DCD" w:rsidRPr="00615A39">
        <w:rPr>
          <w:rFonts w:cs="Calibri"/>
          <w:b/>
        </w:rPr>
        <w:t>Portfoliomanagement</w:t>
      </w:r>
      <w:r w:rsidR="009A5AFF">
        <w:rPr>
          <w:rFonts w:cs="Calibri"/>
          <w:b/>
        </w:rPr>
        <w:t>-</w:t>
      </w:r>
      <w:r w:rsidR="00CC10C6">
        <w:rPr>
          <w:rFonts w:cs="Calibri"/>
          <w:b/>
        </w:rPr>
        <w:t>Ansatz</w:t>
      </w:r>
      <w:r w:rsidR="0004791C" w:rsidRPr="00615A39">
        <w:rPr>
          <w:rFonts w:cs="Calibri"/>
          <w:b/>
        </w:rPr>
        <w:t>.</w:t>
      </w:r>
    </w:p>
    <w:p w14:paraId="0EEA9C9E" w14:textId="77777777" w:rsidR="0004791C" w:rsidRPr="00615A39" w:rsidRDefault="0004791C" w:rsidP="0004791C">
      <w:pPr>
        <w:suppressAutoHyphens/>
        <w:spacing w:line="360" w:lineRule="auto"/>
        <w:rPr>
          <w:rFonts w:cs="Calibri"/>
          <w:b/>
        </w:rPr>
      </w:pPr>
    </w:p>
    <w:p w14:paraId="63D84EA9" w14:textId="77777777" w:rsidR="00D01134" w:rsidRDefault="00D9560C" w:rsidP="0004791C">
      <w:pPr>
        <w:suppressAutoHyphens/>
        <w:spacing w:line="360" w:lineRule="auto"/>
        <w:rPr>
          <w:rFonts w:cs="Calibri"/>
          <w:b/>
        </w:rPr>
      </w:pPr>
      <w:r>
        <w:rPr>
          <w:rFonts w:cs="Calibri"/>
          <w:b/>
        </w:rPr>
        <w:t xml:space="preserve">Aktives Asset Management bewährt sich </w:t>
      </w:r>
    </w:p>
    <w:p w14:paraId="0193ADC6" w14:textId="095BC67C" w:rsidR="0004791C" w:rsidRPr="00615A39" w:rsidRDefault="00BB340E" w:rsidP="0004791C">
      <w:pPr>
        <w:suppressAutoHyphens/>
        <w:spacing w:line="360" w:lineRule="auto"/>
        <w:rPr>
          <w:rFonts w:cs="Calibri"/>
        </w:rPr>
      </w:pPr>
      <w:r w:rsidRPr="00615A39">
        <w:rPr>
          <w:rFonts w:cs="Calibri"/>
        </w:rPr>
        <w:t xml:space="preserve">Fisch Asset Management </w:t>
      </w:r>
      <w:r w:rsidR="00514E69">
        <w:rPr>
          <w:rFonts w:cs="Calibri"/>
        </w:rPr>
        <w:t xml:space="preserve">hat </w:t>
      </w:r>
      <w:r w:rsidR="00514E69" w:rsidRPr="00615A39">
        <w:rPr>
          <w:rFonts w:cs="Calibri"/>
        </w:rPr>
        <w:t>im anspruchsvollen Jahr 2020</w:t>
      </w:r>
      <w:r w:rsidR="00514E69">
        <w:rPr>
          <w:rFonts w:cs="Calibri"/>
        </w:rPr>
        <w:t xml:space="preserve"> seine </w:t>
      </w:r>
      <w:r w:rsidRPr="00615A39">
        <w:rPr>
          <w:rFonts w:cs="Calibri"/>
        </w:rPr>
        <w:t>Wachstumsziele</w:t>
      </w:r>
      <w:r w:rsidR="00514E69">
        <w:rPr>
          <w:rFonts w:cs="Calibri"/>
        </w:rPr>
        <w:t xml:space="preserve"> erreicht</w:t>
      </w:r>
      <w:r w:rsidRPr="00615A39">
        <w:rPr>
          <w:rFonts w:cs="Calibri"/>
        </w:rPr>
        <w:t xml:space="preserve">. </w:t>
      </w:r>
      <w:r w:rsidR="0054697C">
        <w:rPr>
          <w:rFonts w:cs="Calibri"/>
        </w:rPr>
        <w:t>Juerg Sturzenegger, CEO</w:t>
      </w:r>
      <w:r w:rsidR="00CC10C6">
        <w:rPr>
          <w:rFonts w:cs="Calibri"/>
        </w:rPr>
        <w:t xml:space="preserve"> von</w:t>
      </w:r>
      <w:r w:rsidR="0054697C">
        <w:rPr>
          <w:rFonts w:cs="Calibri"/>
        </w:rPr>
        <w:t xml:space="preserve"> Fisch Asset Management, er</w:t>
      </w:r>
      <w:r w:rsidR="00FE0656">
        <w:rPr>
          <w:rFonts w:cs="Calibri"/>
        </w:rPr>
        <w:t>läutert</w:t>
      </w:r>
      <w:r w:rsidR="0054697C">
        <w:rPr>
          <w:rFonts w:cs="Calibri"/>
        </w:rPr>
        <w:t xml:space="preserve">: </w:t>
      </w:r>
      <w:r w:rsidR="0004791C" w:rsidRPr="00615A39">
        <w:rPr>
          <w:rFonts w:cs="Calibri"/>
        </w:rPr>
        <w:t>„</w:t>
      </w:r>
      <w:r w:rsidRPr="00615A39">
        <w:rPr>
          <w:rFonts w:cs="Calibri"/>
        </w:rPr>
        <w:t>Unsere Mitarbeite</w:t>
      </w:r>
      <w:r w:rsidR="00114B2B">
        <w:rPr>
          <w:rFonts w:cs="Calibri"/>
        </w:rPr>
        <w:t>nden</w:t>
      </w:r>
      <w:r w:rsidRPr="00615A39">
        <w:rPr>
          <w:rFonts w:cs="Calibri"/>
        </w:rPr>
        <w:t xml:space="preserve"> </w:t>
      </w:r>
      <w:r w:rsidR="002C465F">
        <w:rPr>
          <w:rFonts w:cs="Calibri"/>
        </w:rPr>
        <w:t>erbrachten</w:t>
      </w:r>
      <w:r w:rsidRPr="00615A39">
        <w:rPr>
          <w:rFonts w:cs="Calibri"/>
        </w:rPr>
        <w:t xml:space="preserve"> im abgelaufenen Jahr eine ausserordentliche Leistung. </w:t>
      </w:r>
      <w:r w:rsidR="00114B2B">
        <w:rPr>
          <w:rFonts w:cs="Calibri"/>
        </w:rPr>
        <w:t>Es gelang</w:t>
      </w:r>
      <w:r w:rsidR="00D9560C">
        <w:rPr>
          <w:rFonts w:cs="Calibri"/>
        </w:rPr>
        <w:t xml:space="preserve"> uns, </w:t>
      </w:r>
      <w:r w:rsidR="00745248" w:rsidRPr="00615A39">
        <w:rPr>
          <w:rFonts w:cs="Calibri"/>
        </w:rPr>
        <w:t>Neugeld</w:t>
      </w:r>
      <w:r w:rsidR="00790CD0" w:rsidRPr="00615A39">
        <w:rPr>
          <w:rFonts w:cs="Calibri"/>
        </w:rPr>
        <w:t>er</w:t>
      </w:r>
      <w:r w:rsidR="0078425F">
        <w:rPr>
          <w:rFonts w:cs="Calibri"/>
        </w:rPr>
        <w:t xml:space="preserve"> </w:t>
      </w:r>
      <w:r w:rsidR="00D9560C">
        <w:rPr>
          <w:rFonts w:cs="Calibri"/>
        </w:rPr>
        <w:t>zu akquirieren</w:t>
      </w:r>
      <w:r w:rsidR="00DC2837">
        <w:rPr>
          <w:rFonts w:cs="Calibri"/>
        </w:rPr>
        <w:t xml:space="preserve"> und d</w:t>
      </w:r>
      <w:r w:rsidR="00114B2B">
        <w:rPr>
          <w:rFonts w:cs="Calibri"/>
        </w:rPr>
        <w:t>as</w:t>
      </w:r>
      <w:r w:rsidR="00745248" w:rsidRPr="00615A39">
        <w:rPr>
          <w:rFonts w:cs="Calibri"/>
        </w:rPr>
        <w:t xml:space="preserve"> Portfoliomanagement </w:t>
      </w:r>
      <w:r w:rsidR="00D9560C">
        <w:rPr>
          <w:rFonts w:cs="Calibri"/>
        </w:rPr>
        <w:t xml:space="preserve">lieferte </w:t>
      </w:r>
      <w:r w:rsidR="00745248" w:rsidRPr="00615A39">
        <w:rPr>
          <w:rFonts w:cs="Calibri"/>
        </w:rPr>
        <w:t>in einem Umfeld grosser Unsicherheiten</w:t>
      </w:r>
      <w:r w:rsidR="00114B2B">
        <w:rPr>
          <w:rFonts w:cs="Calibri"/>
        </w:rPr>
        <w:t xml:space="preserve"> </w:t>
      </w:r>
      <w:r w:rsidR="00745248" w:rsidRPr="00615A39">
        <w:rPr>
          <w:rFonts w:cs="Calibri"/>
        </w:rPr>
        <w:t xml:space="preserve">über die Mehrheit der Produkte hinweg eine </w:t>
      </w:r>
      <w:r w:rsidR="004241DF">
        <w:rPr>
          <w:rFonts w:cs="Calibri"/>
        </w:rPr>
        <w:t>solide</w:t>
      </w:r>
      <w:r w:rsidR="004241DF" w:rsidRPr="00615A39">
        <w:rPr>
          <w:rFonts w:cs="Calibri"/>
        </w:rPr>
        <w:t xml:space="preserve"> </w:t>
      </w:r>
      <w:r w:rsidR="00790CD0" w:rsidRPr="00615A39">
        <w:rPr>
          <w:rFonts w:cs="Calibri"/>
        </w:rPr>
        <w:t>Performance</w:t>
      </w:r>
      <w:r w:rsidR="00D01134">
        <w:rPr>
          <w:rFonts w:cs="Calibri"/>
        </w:rPr>
        <w:t xml:space="preserve">. </w:t>
      </w:r>
      <w:r w:rsidR="00B06178">
        <w:rPr>
          <w:rFonts w:cs="Calibri"/>
        </w:rPr>
        <w:t>U</w:t>
      </w:r>
      <w:r w:rsidR="00745248" w:rsidRPr="00615A39">
        <w:rPr>
          <w:rFonts w:cs="Calibri"/>
        </w:rPr>
        <w:t xml:space="preserve">nser aktiver Anlageansatz </w:t>
      </w:r>
      <w:r w:rsidR="00D9560C">
        <w:rPr>
          <w:rFonts w:cs="Calibri"/>
        </w:rPr>
        <w:t xml:space="preserve">hat sich </w:t>
      </w:r>
      <w:r w:rsidR="00745248" w:rsidRPr="00615A39">
        <w:rPr>
          <w:rFonts w:cs="Calibri"/>
        </w:rPr>
        <w:t>bewährt</w:t>
      </w:r>
      <w:r w:rsidR="0054697C">
        <w:rPr>
          <w:rFonts w:cs="Calibri"/>
        </w:rPr>
        <w:t>.</w:t>
      </w:r>
      <w:r w:rsidR="00745248" w:rsidRPr="00615A39">
        <w:rPr>
          <w:rFonts w:cs="Calibri"/>
        </w:rPr>
        <w:t>“</w:t>
      </w:r>
      <w:r w:rsidR="00B06178">
        <w:rPr>
          <w:rFonts w:cs="Calibri"/>
        </w:rPr>
        <w:t xml:space="preserve"> </w:t>
      </w:r>
      <w:r w:rsidR="00B06178" w:rsidRPr="00615A39">
        <w:rPr>
          <w:rFonts w:cs="Calibri"/>
        </w:rPr>
        <w:t xml:space="preserve"> </w:t>
      </w:r>
    </w:p>
    <w:p w14:paraId="743A8540" w14:textId="1800D2D6" w:rsidR="00790CD0" w:rsidRPr="00615A39" w:rsidRDefault="00790CD0" w:rsidP="0004791C">
      <w:pPr>
        <w:suppressAutoHyphens/>
        <w:spacing w:line="360" w:lineRule="auto"/>
        <w:rPr>
          <w:rFonts w:cs="Calibri"/>
        </w:rPr>
      </w:pPr>
    </w:p>
    <w:p w14:paraId="72A52099" w14:textId="715755C0" w:rsidR="00047537" w:rsidRPr="00615A39" w:rsidRDefault="00047537" w:rsidP="0004791C">
      <w:pPr>
        <w:suppressAutoHyphens/>
        <w:spacing w:line="360" w:lineRule="auto"/>
        <w:rPr>
          <w:rFonts w:cs="Calibri"/>
          <w:b/>
          <w:bCs/>
        </w:rPr>
      </w:pPr>
      <w:r w:rsidRPr="00615A39">
        <w:rPr>
          <w:rFonts w:cs="Calibri"/>
          <w:b/>
          <w:bCs/>
        </w:rPr>
        <w:t xml:space="preserve">Produktportfolio </w:t>
      </w:r>
      <w:r w:rsidR="001870C3">
        <w:rPr>
          <w:rFonts w:cs="Calibri"/>
          <w:b/>
          <w:bCs/>
        </w:rPr>
        <w:t>überzeugt</w:t>
      </w:r>
      <w:r w:rsidRPr="00615A39">
        <w:rPr>
          <w:rFonts w:cs="Calibri"/>
          <w:b/>
          <w:bCs/>
        </w:rPr>
        <w:t xml:space="preserve"> </w:t>
      </w:r>
    </w:p>
    <w:p w14:paraId="7EFFFA7E" w14:textId="7E480E1C" w:rsidR="00790CD0" w:rsidRDefault="00DB7530" w:rsidP="0004791C">
      <w:pPr>
        <w:suppressAutoHyphens/>
        <w:spacing w:line="360" w:lineRule="auto"/>
        <w:rPr>
          <w:rFonts w:cs="Calibri"/>
        </w:rPr>
      </w:pPr>
      <w:r w:rsidRPr="00615A39">
        <w:rPr>
          <w:rFonts w:cs="Calibri"/>
        </w:rPr>
        <w:t>Jede</w:t>
      </w:r>
      <w:r w:rsidR="004107F4" w:rsidRPr="00615A39">
        <w:rPr>
          <w:rFonts w:cs="Calibri"/>
        </w:rPr>
        <w:t xml:space="preserve"> der drei Säulen des Produktangebots konnte ihren</w:t>
      </w:r>
      <w:r w:rsidRPr="00615A39">
        <w:rPr>
          <w:rFonts w:cs="Calibri"/>
        </w:rPr>
        <w:t xml:space="preserve"> </w:t>
      </w:r>
      <w:r w:rsidR="00804940" w:rsidRPr="00615A39">
        <w:rPr>
          <w:rFonts w:cs="Calibri"/>
        </w:rPr>
        <w:t>Nutzen</w:t>
      </w:r>
      <w:r w:rsidR="00104768" w:rsidRPr="00615A39">
        <w:rPr>
          <w:rFonts w:cs="Calibri"/>
        </w:rPr>
        <w:t xml:space="preserve"> im abgelaufenen Jahr</w:t>
      </w:r>
      <w:r w:rsidR="00804940" w:rsidRPr="00615A39">
        <w:rPr>
          <w:rFonts w:cs="Calibri"/>
        </w:rPr>
        <w:t xml:space="preserve"> unter Beweis stellen: </w:t>
      </w:r>
      <w:r w:rsidR="00C42BF7" w:rsidRPr="00615A39">
        <w:rPr>
          <w:rFonts w:cs="Calibri"/>
        </w:rPr>
        <w:t xml:space="preserve">Die </w:t>
      </w:r>
      <w:r w:rsidR="000F390E">
        <w:rPr>
          <w:rFonts w:cs="Calibri"/>
        </w:rPr>
        <w:t>Absolute</w:t>
      </w:r>
      <w:r w:rsidR="00CC10C6">
        <w:rPr>
          <w:rFonts w:cs="Calibri"/>
        </w:rPr>
        <w:t xml:space="preserve"> </w:t>
      </w:r>
      <w:r w:rsidR="000F390E">
        <w:rPr>
          <w:rFonts w:cs="Calibri"/>
        </w:rPr>
        <w:t>Return</w:t>
      </w:r>
      <w:r w:rsidR="00CC10C6">
        <w:rPr>
          <w:rFonts w:cs="Calibri"/>
        </w:rPr>
        <w:t xml:space="preserve"> </w:t>
      </w:r>
      <w:r w:rsidR="00C42BF7" w:rsidRPr="00615A39">
        <w:rPr>
          <w:rFonts w:cs="Calibri"/>
        </w:rPr>
        <w:t xml:space="preserve">Strategien minimierten dank aktiver Risikosteuerung die Verluste </w:t>
      </w:r>
      <w:r w:rsidR="004D4485" w:rsidRPr="00615A39">
        <w:rPr>
          <w:rFonts w:cs="Calibri"/>
        </w:rPr>
        <w:t>während der scharfen Korrektur im ersten Quartal</w:t>
      </w:r>
      <w:r w:rsidR="00C42BF7" w:rsidRPr="00615A39">
        <w:rPr>
          <w:rFonts w:cs="Calibri"/>
        </w:rPr>
        <w:t xml:space="preserve"> und </w:t>
      </w:r>
      <w:r w:rsidR="001D762E" w:rsidRPr="00615A39">
        <w:rPr>
          <w:rFonts w:cs="Calibri"/>
        </w:rPr>
        <w:t>partizipierten substanziell an der darauffolgenden Erholung.</w:t>
      </w:r>
      <w:r w:rsidR="00F419EC">
        <w:rPr>
          <w:rFonts w:cs="Calibri"/>
        </w:rPr>
        <w:t xml:space="preserve"> </w:t>
      </w:r>
      <w:r w:rsidR="001A5F57" w:rsidRPr="001A5F57">
        <w:rPr>
          <w:rFonts w:cs="Calibri"/>
        </w:rPr>
        <w:t xml:space="preserve">Die </w:t>
      </w:r>
      <w:r w:rsidR="000F390E">
        <w:rPr>
          <w:rFonts w:cs="Calibri"/>
        </w:rPr>
        <w:t xml:space="preserve">Absolute Return </w:t>
      </w:r>
      <w:r w:rsidR="001A5F57" w:rsidRPr="001A5F57">
        <w:rPr>
          <w:rFonts w:cs="Calibri"/>
        </w:rPr>
        <w:t>Multi</w:t>
      </w:r>
      <w:r w:rsidR="000F390E">
        <w:rPr>
          <w:rFonts w:cs="Calibri"/>
        </w:rPr>
        <w:t xml:space="preserve"> </w:t>
      </w:r>
      <w:r w:rsidR="001A5F57" w:rsidRPr="001A5F57">
        <w:rPr>
          <w:rFonts w:cs="Calibri"/>
        </w:rPr>
        <w:t>Asset</w:t>
      </w:r>
      <w:r w:rsidR="00CC10C6">
        <w:rPr>
          <w:rFonts w:cs="Calibri"/>
        </w:rPr>
        <w:t xml:space="preserve"> </w:t>
      </w:r>
      <w:r w:rsidR="001A5F57" w:rsidRPr="001A5F57">
        <w:rPr>
          <w:rFonts w:cs="Calibri"/>
        </w:rPr>
        <w:t xml:space="preserve">Strategie erzielte mit einer Jahresrendite von </w:t>
      </w:r>
      <w:r w:rsidR="00306C18">
        <w:rPr>
          <w:rFonts w:cs="Calibri"/>
        </w:rPr>
        <w:t>13.3</w:t>
      </w:r>
      <w:r w:rsidR="001A5F57" w:rsidRPr="001A5F57">
        <w:rPr>
          <w:rFonts w:cs="Calibri"/>
        </w:rPr>
        <w:t xml:space="preserve">% (brutto, CHF </w:t>
      </w:r>
      <w:proofErr w:type="spellStart"/>
      <w:r w:rsidR="001A5F57" w:rsidRPr="001A5F57">
        <w:rPr>
          <w:rFonts w:cs="Calibri"/>
        </w:rPr>
        <w:t>hedged</w:t>
      </w:r>
      <w:proofErr w:type="spellEnd"/>
      <w:r w:rsidR="001A5F57" w:rsidRPr="001A5F57">
        <w:rPr>
          <w:rFonts w:cs="Calibri"/>
        </w:rPr>
        <w:t xml:space="preserve">) ein eindrückliches Ergebnis und die </w:t>
      </w:r>
      <w:proofErr w:type="spellStart"/>
      <w:r w:rsidR="001A5F57" w:rsidRPr="001A5F57">
        <w:rPr>
          <w:rFonts w:cs="Calibri"/>
        </w:rPr>
        <w:t>AuM</w:t>
      </w:r>
      <w:proofErr w:type="spellEnd"/>
      <w:r w:rsidR="001A5F57" w:rsidRPr="001A5F57">
        <w:rPr>
          <w:rFonts w:cs="Calibri"/>
        </w:rPr>
        <w:t xml:space="preserve"> konnten in diesem Segment auf CHF 1.8 M</w:t>
      </w:r>
      <w:r w:rsidR="001A5F57">
        <w:rPr>
          <w:rFonts w:cs="Calibri"/>
        </w:rPr>
        <w:t>rd</w:t>
      </w:r>
      <w:r w:rsidR="001A5F57" w:rsidRPr="001A5F57">
        <w:rPr>
          <w:rFonts w:cs="Calibri"/>
        </w:rPr>
        <w:t>.</w:t>
      </w:r>
      <w:r w:rsidR="001A5F57">
        <w:rPr>
          <w:rFonts w:cs="Calibri"/>
        </w:rPr>
        <w:t xml:space="preserve"> </w:t>
      </w:r>
      <w:r w:rsidR="001A5F57" w:rsidRPr="001A5F57">
        <w:rPr>
          <w:rFonts w:cs="Calibri"/>
        </w:rPr>
        <w:t>gesteigert werden</w:t>
      </w:r>
      <w:r w:rsidR="001A5F57">
        <w:rPr>
          <w:rFonts w:cs="Calibri"/>
        </w:rPr>
        <w:t>.</w:t>
      </w:r>
      <w:r w:rsidR="001A5F57" w:rsidRPr="001A5F57">
        <w:rPr>
          <w:rFonts w:cs="Calibri"/>
        </w:rPr>
        <w:t xml:space="preserve"> </w:t>
      </w:r>
      <w:r w:rsidR="001D792D" w:rsidRPr="00615A39">
        <w:rPr>
          <w:rFonts w:cs="Calibri"/>
        </w:rPr>
        <w:t>D</w:t>
      </w:r>
      <w:r w:rsidR="00306C18">
        <w:rPr>
          <w:rFonts w:cs="Calibri"/>
        </w:rPr>
        <w:t>as</w:t>
      </w:r>
      <w:r w:rsidR="001D792D" w:rsidRPr="00615A39">
        <w:rPr>
          <w:rFonts w:cs="Calibri"/>
        </w:rPr>
        <w:t xml:space="preserve"> </w:t>
      </w:r>
      <w:r w:rsidR="00306C18">
        <w:rPr>
          <w:rFonts w:cs="Calibri"/>
        </w:rPr>
        <w:t>Segment</w:t>
      </w:r>
      <w:r w:rsidR="0061772A">
        <w:rPr>
          <w:rFonts w:cs="Calibri"/>
        </w:rPr>
        <w:t xml:space="preserve"> </w:t>
      </w:r>
      <w:r w:rsidR="00306C18">
        <w:rPr>
          <w:rFonts w:cs="Calibri"/>
        </w:rPr>
        <w:t xml:space="preserve">der </w:t>
      </w:r>
      <w:r w:rsidR="001D792D" w:rsidRPr="00615A39">
        <w:rPr>
          <w:rFonts w:cs="Calibri"/>
        </w:rPr>
        <w:t>Unternehmensanleihen erwies sich ebenfalls als solides Standbein</w:t>
      </w:r>
      <w:r w:rsidR="00D62EFB" w:rsidRPr="00615A39">
        <w:rPr>
          <w:rFonts w:cs="Calibri"/>
        </w:rPr>
        <w:t>. Insbesondere Strategien mit einem Fokus auf Investment</w:t>
      </w:r>
      <w:r w:rsidR="00EA1B7F">
        <w:rPr>
          <w:rFonts w:cs="Calibri"/>
        </w:rPr>
        <w:t xml:space="preserve"> </w:t>
      </w:r>
      <w:r w:rsidR="00D62EFB" w:rsidRPr="00615A39">
        <w:rPr>
          <w:rFonts w:cs="Calibri"/>
        </w:rPr>
        <w:t>Grade</w:t>
      </w:r>
      <w:r w:rsidR="00EA1B7F">
        <w:rPr>
          <w:rFonts w:cs="Calibri"/>
        </w:rPr>
        <w:t xml:space="preserve"> </w:t>
      </w:r>
      <w:r w:rsidR="00D62EFB" w:rsidRPr="00615A39">
        <w:rPr>
          <w:rFonts w:cs="Calibri"/>
        </w:rPr>
        <w:t>Anleihen profitierten vo</w:t>
      </w:r>
      <w:r w:rsidR="0054697C">
        <w:rPr>
          <w:rFonts w:cs="Calibri"/>
        </w:rPr>
        <w:t>n einem hohen</w:t>
      </w:r>
      <w:r w:rsidR="00D62EFB" w:rsidRPr="00615A39">
        <w:rPr>
          <w:rFonts w:cs="Calibri"/>
        </w:rPr>
        <w:t xml:space="preserve"> </w:t>
      </w:r>
      <w:r w:rsidR="00E70BD4" w:rsidRPr="00615A39">
        <w:rPr>
          <w:rFonts w:cs="Calibri"/>
        </w:rPr>
        <w:t>Kunden</w:t>
      </w:r>
      <w:r w:rsidR="00D62EFB" w:rsidRPr="00615A39">
        <w:rPr>
          <w:rFonts w:cs="Calibri"/>
        </w:rPr>
        <w:t xml:space="preserve">interesse. </w:t>
      </w:r>
      <w:r w:rsidR="00EA1B7F">
        <w:rPr>
          <w:rFonts w:cs="Calibri"/>
        </w:rPr>
        <w:t>D</w:t>
      </w:r>
      <w:r w:rsidR="004D25FE">
        <w:rPr>
          <w:rFonts w:cs="Calibri"/>
        </w:rPr>
        <w:t xml:space="preserve">ie </w:t>
      </w:r>
      <w:r w:rsidR="00790CD0" w:rsidRPr="00615A39">
        <w:rPr>
          <w:rFonts w:cs="Calibri"/>
        </w:rPr>
        <w:t xml:space="preserve">Wandelanleihen </w:t>
      </w:r>
      <w:r w:rsidR="002C465F">
        <w:rPr>
          <w:rFonts w:cs="Calibri"/>
        </w:rPr>
        <w:t>nutzten</w:t>
      </w:r>
      <w:r w:rsidR="002C465F" w:rsidRPr="00615A39">
        <w:rPr>
          <w:rFonts w:cs="Calibri"/>
        </w:rPr>
        <w:t xml:space="preserve"> </w:t>
      </w:r>
      <w:r w:rsidR="000844E8" w:rsidRPr="00615A39">
        <w:rPr>
          <w:rFonts w:cs="Calibri"/>
        </w:rPr>
        <w:t>im volatilen Marktumfeld</w:t>
      </w:r>
      <w:r w:rsidR="00E70BD4" w:rsidRPr="00615A39">
        <w:rPr>
          <w:rFonts w:cs="Calibri"/>
        </w:rPr>
        <w:t xml:space="preserve"> </w:t>
      </w:r>
      <w:r w:rsidR="00D52463" w:rsidRPr="00615A39">
        <w:rPr>
          <w:rFonts w:cs="Calibri"/>
        </w:rPr>
        <w:t>erwartungsgemäss</w:t>
      </w:r>
      <w:r w:rsidR="00E70BD4" w:rsidRPr="00615A39">
        <w:rPr>
          <w:rFonts w:cs="Calibri"/>
        </w:rPr>
        <w:t xml:space="preserve"> </w:t>
      </w:r>
      <w:r w:rsidR="00ED4AFA" w:rsidRPr="00615A39">
        <w:rPr>
          <w:rFonts w:cs="Calibri"/>
        </w:rPr>
        <w:t>die Vorteile</w:t>
      </w:r>
      <w:r w:rsidR="00804940" w:rsidRPr="00615A39">
        <w:rPr>
          <w:rFonts w:cs="Calibri"/>
        </w:rPr>
        <w:t xml:space="preserve"> ihre</w:t>
      </w:r>
      <w:r w:rsidR="00E70BD4" w:rsidRPr="00615A39">
        <w:rPr>
          <w:rFonts w:cs="Calibri"/>
        </w:rPr>
        <w:t>s</w:t>
      </w:r>
      <w:r w:rsidR="00804940" w:rsidRPr="00615A39">
        <w:rPr>
          <w:rFonts w:cs="Calibri"/>
        </w:rPr>
        <w:t xml:space="preserve"> asymmetrischen Renditeprofil</w:t>
      </w:r>
      <w:r w:rsidR="00E70BD4" w:rsidRPr="00615A39">
        <w:rPr>
          <w:rFonts w:cs="Calibri"/>
        </w:rPr>
        <w:t>s</w:t>
      </w:r>
      <w:r w:rsidR="004107F4" w:rsidRPr="00615A39">
        <w:rPr>
          <w:rFonts w:cs="Calibri"/>
        </w:rPr>
        <w:t xml:space="preserve">. </w:t>
      </w:r>
      <w:r w:rsidR="00E70BD4" w:rsidRPr="00615A39">
        <w:rPr>
          <w:rFonts w:cs="Calibri"/>
        </w:rPr>
        <w:t>Mit eine</w:t>
      </w:r>
      <w:r w:rsidR="00C36EA3">
        <w:rPr>
          <w:rFonts w:cs="Calibri"/>
        </w:rPr>
        <w:t xml:space="preserve">r </w:t>
      </w:r>
      <w:r w:rsidR="00C40E2F">
        <w:rPr>
          <w:rFonts w:cs="Calibri"/>
        </w:rPr>
        <w:t>Jahresr</w:t>
      </w:r>
      <w:r w:rsidR="00C36EA3">
        <w:rPr>
          <w:rFonts w:cs="Calibri"/>
        </w:rPr>
        <w:t>endite</w:t>
      </w:r>
      <w:r w:rsidR="00E70BD4" w:rsidRPr="00615A39">
        <w:rPr>
          <w:rFonts w:cs="Calibri"/>
        </w:rPr>
        <w:t xml:space="preserve"> von </w:t>
      </w:r>
      <w:r w:rsidR="00C26F0E">
        <w:rPr>
          <w:rFonts w:cs="Calibri"/>
        </w:rPr>
        <w:t xml:space="preserve">über </w:t>
      </w:r>
      <w:r w:rsidR="00D52463" w:rsidRPr="003064AC">
        <w:rPr>
          <w:rFonts w:cs="Calibri"/>
        </w:rPr>
        <w:t>3</w:t>
      </w:r>
      <w:r w:rsidR="00C26F0E">
        <w:rPr>
          <w:rFonts w:cs="Calibri"/>
        </w:rPr>
        <w:t>0</w:t>
      </w:r>
      <w:r w:rsidR="00D52463" w:rsidRPr="003064AC">
        <w:rPr>
          <w:rFonts w:cs="Calibri"/>
        </w:rPr>
        <w:t xml:space="preserve">% </w:t>
      </w:r>
      <w:r w:rsidR="002C465F">
        <w:rPr>
          <w:rFonts w:cs="Calibri"/>
        </w:rPr>
        <w:t>zeigte</w:t>
      </w:r>
      <w:r w:rsidR="00D52463" w:rsidRPr="00615A39">
        <w:rPr>
          <w:rFonts w:cs="Calibri"/>
        </w:rPr>
        <w:t xml:space="preserve"> </w:t>
      </w:r>
      <w:r w:rsidR="000F390E">
        <w:rPr>
          <w:rFonts w:cs="Calibri"/>
        </w:rPr>
        <w:t>die</w:t>
      </w:r>
      <w:r w:rsidR="000F390E" w:rsidRPr="000F390E">
        <w:rPr>
          <w:rFonts w:cs="Calibri"/>
        </w:rPr>
        <w:t xml:space="preserve"> </w:t>
      </w:r>
      <w:proofErr w:type="spellStart"/>
      <w:r w:rsidR="00EA1B7F">
        <w:rPr>
          <w:rFonts w:cs="Calibri"/>
        </w:rPr>
        <w:t>Convertible</w:t>
      </w:r>
      <w:proofErr w:type="spellEnd"/>
      <w:r w:rsidR="00EA1B7F">
        <w:rPr>
          <w:rFonts w:cs="Calibri"/>
        </w:rPr>
        <w:t xml:space="preserve"> </w:t>
      </w:r>
      <w:r w:rsidR="000F390E" w:rsidRPr="000F390E">
        <w:rPr>
          <w:rFonts w:cs="Calibri"/>
        </w:rPr>
        <w:t>Global Dynamic Strategie</w:t>
      </w:r>
      <w:r w:rsidR="000F390E">
        <w:rPr>
          <w:rFonts w:cs="Calibri"/>
        </w:rPr>
        <w:t xml:space="preserve"> </w:t>
      </w:r>
      <w:r w:rsidR="003049D0">
        <w:rPr>
          <w:rFonts w:cs="Calibri"/>
        </w:rPr>
        <w:t xml:space="preserve">ihr </w:t>
      </w:r>
      <w:r w:rsidR="00D52463" w:rsidRPr="00615A39">
        <w:rPr>
          <w:rFonts w:cs="Calibri"/>
        </w:rPr>
        <w:t xml:space="preserve">Potenzial. </w:t>
      </w:r>
      <w:r w:rsidR="004107F4" w:rsidRPr="00615A39">
        <w:rPr>
          <w:rFonts w:cs="Calibri"/>
        </w:rPr>
        <w:t xml:space="preserve">Mit Blick auf 2021 </w:t>
      </w:r>
      <w:r w:rsidR="000844E8" w:rsidRPr="00615A39">
        <w:rPr>
          <w:rFonts w:cs="Calibri"/>
        </w:rPr>
        <w:t>er</w:t>
      </w:r>
      <w:r w:rsidR="00C40E2F">
        <w:rPr>
          <w:rFonts w:cs="Calibri"/>
        </w:rPr>
        <w:t>klärt</w:t>
      </w:r>
      <w:r w:rsidR="004107F4" w:rsidRPr="00615A39">
        <w:rPr>
          <w:rFonts w:cs="Calibri"/>
        </w:rPr>
        <w:t xml:space="preserve"> </w:t>
      </w:r>
      <w:r w:rsidR="0054697C">
        <w:rPr>
          <w:rFonts w:cs="Calibri"/>
        </w:rPr>
        <w:t xml:space="preserve">Juerg </w:t>
      </w:r>
      <w:r w:rsidR="004107F4" w:rsidRPr="00615A39">
        <w:rPr>
          <w:rFonts w:cs="Calibri"/>
        </w:rPr>
        <w:t xml:space="preserve">Sturzenegger: </w:t>
      </w:r>
      <w:r w:rsidR="00A51467" w:rsidRPr="00615A39">
        <w:rPr>
          <w:rFonts w:cs="Calibri"/>
        </w:rPr>
        <w:t>„</w:t>
      </w:r>
      <w:r w:rsidR="00C40E2F">
        <w:rPr>
          <w:rFonts w:cs="Calibri"/>
        </w:rPr>
        <w:t xml:space="preserve">Wandelanleihen </w:t>
      </w:r>
      <w:r w:rsidR="002C465F">
        <w:rPr>
          <w:rFonts w:cs="Calibri"/>
        </w:rPr>
        <w:t xml:space="preserve">bleiben </w:t>
      </w:r>
      <w:r w:rsidR="00180537">
        <w:rPr>
          <w:rFonts w:cs="Calibri"/>
        </w:rPr>
        <w:t>dank</w:t>
      </w:r>
      <w:r w:rsidR="000844E8" w:rsidRPr="00615A39">
        <w:rPr>
          <w:rFonts w:cs="Calibri"/>
        </w:rPr>
        <w:t xml:space="preserve"> der defensiven Grundausrichtung kombiniert mit </w:t>
      </w:r>
      <w:r w:rsidR="00104768" w:rsidRPr="00615A39">
        <w:rPr>
          <w:rFonts w:cs="Calibri"/>
        </w:rPr>
        <w:t xml:space="preserve">der </w:t>
      </w:r>
      <w:r w:rsidR="00A51467" w:rsidRPr="00615A39">
        <w:rPr>
          <w:rFonts w:cs="Calibri"/>
        </w:rPr>
        <w:t>charakteristischen</w:t>
      </w:r>
      <w:r w:rsidR="000844E8" w:rsidRPr="00615A39">
        <w:rPr>
          <w:rFonts w:cs="Calibri"/>
        </w:rPr>
        <w:t xml:space="preserve"> </w:t>
      </w:r>
      <w:r w:rsidR="00A51467" w:rsidRPr="00615A39">
        <w:rPr>
          <w:rFonts w:cs="Calibri"/>
        </w:rPr>
        <w:t>P</w:t>
      </w:r>
      <w:r w:rsidR="000844E8" w:rsidRPr="00615A39">
        <w:rPr>
          <w:rFonts w:cs="Calibri"/>
        </w:rPr>
        <w:t>artizipation</w:t>
      </w:r>
      <w:r w:rsidR="00A51467" w:rsidRPr="00615A39">
        <w:rPr>
          <w:rFonts w:cs="Calibri"/>
        </w:rPr>
        <w:t>srate</w:t>
      </w:r>
      <w:r w:rsidR="00804940" w:rsidRPr="00615A39">
        <w:rPr>
          <w:rFonts w:cs="Calibri"/>
        </w:rPr>
        <w:t xml:space="preserve"> auch im kommenden Jahr als strategische </w:t>
      </w:r>
      <w:r w:rsidR="00C36EA3">
        <w:rPr>
          <w:rFonts w:cs="Calibri"/>
        </w:rPr>
        <w:t xml:space="preserve">und taktische </w:t>
      </w:r>
      <w:r w:rsidR="00804940" w:rsidRPr="00615A39">
        <w:rPr>
          <w:rFonts w:cs="Calibri"/>
        </w:rPr>
        <w:t>Portfoliokomponente interessant</w:t>
      </w:r>
      <w:r w:rsidR="00F26B70" w:rsidRPr="00615A39">
        <w:rPr>
          <w:rFonts w:cs="Calibri"/>
        </w:rPr>
        <w:t>.</w:t>
      </w:r>
      <w:r w:rsidR="00A51467" w:rsidRPr="00615A39">
        <w:rPr>
          <w:rFonts w:cs="Calibri"/>
        </w:rPr>
        <w:t>“</w:t>
      </w:r>
      <w:r w:rsidR="003A5A0A" w:rsidRPr="00615A39">
        <w:rPr>
          <w:rFonts w:cs="Calibri"/>
        </w:rPr>
        <w:t xml:space="preserve"> </w:t>
      </w:r>
    </w:p>
    <w:p w14:paraId="54566B89" w14:textId="77777777" w:rsidR="00180537" w:rsidRPr="00615A39" w:rsidRDefault="00180537" w:rsidP="0004791C">
      <w:pPr>
        <w:suppressAutoHyphens/>
        <w:spacing w:line="360" w:lineRule="auto"/>
        <w:rPr>
          <w:rFonts w:cs="Calibri"/>
        </w:rPr>
      </w:pPr>
    </w:p>
    <w:p w14:paraId="1A18C187" w14:textId="69F175B2" w:rsidR="0004791C" w:rsidRPr="00615A39" w:rsidRDefault="002C465F" w:rsidP="0004791C">
      <w:pPr>
        <w:suppressAutoHyphens/>
        <w:spacing w:line="360" w:lineRule="auto"/>
        <w:rPr>
          <w:rFonts w:cs="Calibri"/>
          <w:b/>
        </w:rPr>
      </w:pPr>
      <w:r>
        <w:rPr>
          <w:rFonts w:cs="Calibri"/>
          <w:b/>
        </w:rPr>
        <w:t>2021: Ausbau Infrastruktur und personelle Erweiterungen</w:t>
      </w:r>
    </w:p>
    <w:p w14:paraId="2DF52718" w14:textId="4AB6A926" w:rsidR="00873ED7" w:rsidRDefault="00D01134" w:rsidP="0004791C">
      <w:pPr>
        <w:suppressAutoHyphens/>
        <w:spacing w:line="360" w:lineRule="auto"/>
        <w:rPr>
          <w:rFonts w:cs="Calibri"/>
        </w:rPr>
      </w:pPr>
      <w:r w:rsidRPr="00514E69">
        <w:rPr>
          <w:rFonts w:cs="Calibri"/>
        </w:rPr>
        <w:t xml:space="preserve">In diesem Jahr will </w:t>
      </w:r>
      <w:r w:rsidR="007E37F3" w:rsidRPr="00514E69">
        <w:rPr>
          <w:rFonts w:cs="Calibri"/>
        </w:rPr>
        <w:t>Fisch Asset Management die</w:t>
      </w:r>
      <w:r w:rsidR="006648D7" w:rsidRPr="00514E69">
        <w:rPr>
          <w:rFonts w:cs="Calibri"/>
        </w:rPr>
        <w:t xml:space="preserve"> strategischen Prioritäten</w:t>
      </w:r>
      <w:r w:rsidRPr="00514E69">
        <w:rPr>
          <w:rFonts w:cs="Calibri"/>
        </w:rPr>
        <w:t xml:space="preserve"> weiter konsequent umsetzen und</w:t>
      </w:r>
      <w:r w:rsidR="007E37F3" w:rsidRPr="00514E69">
        <w:rPr>
          <w:rFonts w:cs="Calibri"/>
        </w:rPr>
        <w:t xml:space="preserve"> den</w:t>
      </w:r>
      <w:r w:rsidR="006648D7" w:rsidRPr="00514E69">
        <w:rPr>
          <w:rFonts w:cs="Calibri"/>
        </w:rPr>
        <w:t xml:space="preserve"> Wachstu</w:t>
      </w:r>
      <w:r w:rsidR="002660F0" w:rsidRPr="00514E69">
        <w:rPr>
          <w:rFonts w:cs="Calibri"/>
        </w:rPr>
        <w:t xml:space="preserve">mskurs </w:t>
      </w:r>
      <w:r w:rsidR="006648D7" w:rsidRPr="00514E69">
        <w:rPr>
          <w:rFonts w:cs="Calibri"/>
        </w:rPr>
        <w:t xml:space="preserve">vorantreiben. </w:t>
      </w:r>
      <w:r w:rsidR="00D32FC6" w:rsidRPr="00514E69">
        <w:rPr>
          <w:rFonts w:cs="Calibri"/>
        </w:rPr>
        <w:t>Der Fokus liegt</w:t>
      </w:r>
      <w:r w:rsidR="002660F0" w:rsidRPr="00514E69">
        <w:rPr>
          <w:rFonts w:cs="Calibri"/>
        </w:rPr>
        <w:t xml:space="preserve"> </w:t>
      </w:r>
      <w:r w:rsidR="00873ED7" w:rsidRPr="00514E69">
        <w:rPr>
          <w:rFonts w:cs="Calibri"/>
        </w:rPr>
        <w:t>wie bereits im Jahr 2020</w:t>
      </w:r>
      <w:r w:rsidR="002660F0" w:rsidRPr="00514E69">
        <w:rPr>
          <w:rFonts w:cs="Calibri"/>
        </w:rPr>
        <w:t xml:space="preserve"> </w:t>
      </w:r>
      <w:r w:rsidR="007F720A" w:rsidRPr="00514E69">
        <w:rPr>
          <w:rFonts w:cs="Calibri"/>
        </w:rPr>
        <w:t>auf</w:t>
      </w:r>
      <w:r w:rsidR="002660F0" w:rsidRPr="00514E69">
        <w:rPr>
          <w:rFonts w:cs="Calibri"/>
        </w:rPr>
        <w:t xml:space="preserve"> </w:t>
      </w:r>
      <w:proofErr w:type="spellStart"/>
      <w:r w:rsidR="001F44F8" w:rsidRPr="00514E69">
        <w:rPr>
          <w:rFonts w:cs="Calibri"/>
        </w:rPr>
        <w:t>Respons</w:t>
      </w:r>
      <w:r w:rsidR="000E56C9" w:rsidRPr="00514E69">
        <w:rPr>
          <w:rFonts w:cs="Calibri"/>
        </w:rPr>
        <w:t>i</w:t>
      </w:r>
      <w:r w:rsidR="001F44F8" w:rsidRPr="00514E69">
        <w:rPr>
          <w:rFonts w:cs="Calibri"/>
        </w:rPr>
        <w:t>ble</w:t>
      </w:r>
      <w:proofErr w:type="spellEnd"/>
      <w:r w:rsidR="001F44F8" w:rsidRPr="00514E69">
        <w:rPr>
          <w:rFonts w:cs="Calibri"/>
        </w:rPr>
        <w:t xml:space="preserve"> </w:t>
      </w:r>
      <w:proofErr w:type="spellStart"/>
      <w:r w:rsidR="001F44F8" w:rsidRPr="00514E69">
        <w:rPr>
          <w:rFonts w:cs="Calibri"/>
        </w:rPr>
        <w:t>Investing</w:t>
      </w:r>
      <w:proofErr w:type="spellEnd"/>
      <w:r w:rsidR="001F44F8" w:rsidRPr="00514E69">
        <w:rPr>
          <w:rFonts w:cs="Calibri"/>
        </w:rPr>
        <w:t xml:space="preserve"> und </w:t>
      </w:r>
      <w:r w:rsidR="00A51467" w:rsidRPr="00514E69">
        <w:rPr>
          <w:rFonts w:cs="Calibri"/>
        </w:rPr>
        <w:t>ESG sowie</w:t>
      </w:r>
      <w:r w:rsidR="002660F0" w:rsidRPr="00514E69">
        <w:rPr>
          <w:rFonts w:cs="Calibri"/>
        </w:rPr>
        <w:t xml:space="preserve"> </w:t>
      </w:r>
      <w:r w:rsidR="00243914" w:rsidRPr="00514E69">
        <w:rPr>
          <w:rFonts w:cs="Calibri"/>
        </w:rPr>
        <w:t xml:space="preserve">auf </w:t>
      </w:r>
      <w:r w:rsidR="008976A0" w:rsidRPr="00514E69">
        <w:rPr>
          <w:rFonts w:cs="Calibri"/>
        </w:rPr>
        <w:t xml:space="preserve">dem </w:t>
      </w:r>
      <w:r w:rsidR="002660F0" w:rsidRPr="00514E69">
        <w:rPr>
          <w:rFonts w:cs="Calibri"/>
        </w:rPr>
        <w:t>Ausbau von</w:t>
      </w:r>
      <w:r w:rsidR="00A51467" w:rsidRPr="00514E69">
        <w:rPr>
          <w:rFonts w:cs="Calibri"/>
        </w:rPr>
        <w:t xml:space="preserve"> Kapazitäten</w:t>
      </w:r>
      <w:r w:rsidR="00CD3366" w:rsidRPr="00514E69">
        <w:rPr>
          <w:rFonts w:cs="Calibri"/>
        </w:rPr>
        <w:t xml:space="preserve"> </w:t>
      </w:r>
      <w:r w:rsidR="009A5767" w:rsidRPr="00514E69">
        <w:rPr>
          <w:rFonts w:cs="Calibri"/>
        </w:rPr>
        <w:t>im Portfoliomanagement</w:t>
      </w:r>
      <w:r w:rsidR="002660F0" w:rsidRPr="00514E69">
        <w:rPr>
          <w:rFonts w:cs="Calibri"/>
        </w:rPr>
        <w:t>.</w:t>
      </w:r>
      <w:r w:rsidR="007F720A">
        <w:rPr>
          <w:rFonts w:cs="Calibri"/>
        </w:rPr>
        <w:t xml:space="preserve"> </w:t>
      </w:r>
    </w:p>
    <w:p w14:paraId="1C61CE8A" w14:textId="5224FBB3" w:rsidR="0004791C" w:rsidRPr="00615A39" w:rsidRDefault="006648D7" w:rsidP="0004791C">
      <w:pPr>
        <w:suppressAutoHyphens/>
        <w:spacing w:line="360" w:lineRule="auto"/>
        <w:rPr>
          <w:rFonts w:cs="Calibri"/>
        </w:rPr>
      </w:pPr>
      <w:r>
        <w:rPr>
          <w:rFonts w:cs="Calibri"/>
        </w:rPr>
        <w:t xml:space="preserve">Juerg Sturzenegger </w:t>
      </w:r>
      <w:r w:rsidR="00C26F0E">
        <w:rPr>
          <w:rFonts w:cs="Calibri"/>
        </w:rPr>
        <w:t>führt weiter aus</w:t>
      </w:r>
      <w:r w:rsidR="003064AC">
        <w:rPr>
          <w:rFonts w:cs="Calibri"/>
        </w:rPr>
        <w:t>:</w:t>
      </w:r>
      <w:r w:rsidR="00A51467" w:rsidRPr="00615A39">
        <w:rPr>
          <w:rFonts w:cs="Calibri"/>
        </w:rPr>
        <w:t xml:space="preserve"> </w:t>
      </w:r>
      <w:r w:rsidR="00A50702" w:rsidRPr="00615A39">
        <w:rPr>
          <w:rFonts w:cs="Calibri"/>
        </w:rPr>
        <w:t>„</w:t>
      </w:r>
      <w:r w:rsidR="00AF31F9" w:rsidRPr="00615A39">
        <w:rPr>
          <w:rFonts w:cs="Calibri"/>
        </w:rPr>
        <w:t xml:space="preserve">Im Portfoliomanagement werden </w:t>
      </w:r>
      <w:r w:rsidR="007D6376" w:rsidRPr="00615A39">
        <w:rPr>
          <w:rFonts w:cs="Calibri"/>
        </w:rPr>
        <w:t>wir</w:t>
      </w:r>
      <w:r w:rsidR="00AF31F9" w:rsidRPr="00615A39">
        <w:rPr>
          <w:rFonts w:cs="Calibri"/>
        </w:rPr>
        <w:t xml:space="preserve"> </w:t>
      </w:r>
      <w:r w:rsidR="00A50702" w:rsidRPr="00615A39">
        <w:rPr>
          <w:rFonts w:cs="Calibri"/>
        </w:rPr>
        <w:t xml:space="preserve">durch </w:t>
      </w:r>
      <w:r w:rsidR="00AF31F9" w:rsidRPr="00615A39">
        <w:rPr>
          <w:rFonts w:cs="Calibri"/>
        </w:rPr>
        <w:t xml:space="preserve">den Ausbau der Infrastruktur sowie durch personelle Erweiterungen zusätzliche Kapazitäten schaffen, um den </w:t>
      </w:r>
      <w:r w:rsidR="00AF31F9" w:rsidRPr="00615A39">
        <w:rPr>
          <w:rFonts w:cs="Calibri"/>
        </w:rPr>
        <w:lastRenderedPageBreak/>
        <w:t xml:space="preserve">eingeschlagenen Wachstumskurs beizubehalten. </w:t>
      </w:r>
      <w:r w:rsidR="008E17DB">
        <w:rPr>
          <w:rFonts w:cs="Calibri"/>
        </w:rPr>
        <w:t>Es ist unsere Ambition</w:t>
      </w:r>
      <w:r w:rsidR="00BF68BB">
        <w:rPr>
          <w:rFonts w:cs="Calibri"/>
        </w:rPr>
        <w:t xml:space="preserve">, die Qualität unserer Dienstleistungen durch einen permanenten </w:t>
      </w:r>
      <w:r w:rsidR="000E7C97" w:rsidRPr="00615A39">
        <w:rPr>
          <w:rFonts w:cs="Calibri"/>
        </w:rPr>
        <w:t>Ausbau der fachlichen Expertise</w:t>
      </w:r>
      <w:r w:rsidR="00716F98">
        <w:rPr>
          <w:rFonts w:cs="Calibri"/>
        </w:rPr>
        <w:t xml:space="preserve"> </w:t>
      </w:r>
      <w:r w:rsidR="008E17DB">
        <w:rPr>
          <w:rFonts w:cs="Calibri"/>
        </w:rPr>
        <w:t xml:space="preserve">laufend zu </w:t>
      </w:r>
      <w:r w:rsidR="00BF68BB">
        <w:rPr>
          <w:rFonts w:cs="Calibri"/>
        </w:rPr>
        <w:t>optimieren</w:t>
      </w:r>
      <w:r>
        <w:rPr>
          <w:rFonts w:cs="Calibri"/>
        </w:rPr>
        <w:t>.</w:t>
      </w:r>
      <w:r w:rsidR="00A50702" w:rsidRPr="00615A39">
        <w:rPr>
          <w:rFonts w:cs="Calibri"/>
        </w:rPr>
        <w:t>”</w:t>
      </w:r>
    </w:p>
    <w:p w14:paraId="7604F633" w14:textId="42A8A59B" w:rsidR="0004791C" w:rsidRPr="00615A39" w:rsidRDefault="0004791C" w:rsidP="0004791C">
      <w:pPr>
        <w:suppressAutoHyphens/>
        <w:spacing w:line="360" w:lineRule="auto"/>
        <w:rPr>
          <w:rFonts w:cs="Calibri"/>
        </w:rPr>
      </w:pPr>
    </w:p>
    <w:p w14:paraId="5D38E1A5" w14:textId="77777777" w:rsidR="0004791C" w:rsidRPr="00615A39" w:rsidRDefault="0004791C" w:rsidP="0004791C">
      <w:pPr>
        <w:suppressAutoHyphens/>
        <w:spacing w:after="120" w:line="360" w:lineRule="auto"/>
        <w:rPr>
          <w:rFonts w:cs="Calibri"/>
        </w:rPr>
      </w:pPr>
    </w:p>
    <w:tbl>
      <w:tblPr>
        <w:tblStyle w:val="FischTabelle"/>
        <w:tblW w:w="8772" w:type="dxa"/>
        <w:tblLook w:val="04A0" w:firstRow="1" w:lastRow="0" w:firstColumn="1" w:lastColumn="0" w:noHBand="0" w:noVBand="1"/>
      </w:tblPr>
      <w:tblGrid>
        <w:gridCol w:w="8772"/>
      </w:tblGrid>
      <w:tr w:rsidR="005E6AFC" w:rsidRPr="00615A39" w14:paraId="6FE169F9" w14:textId="77777777" w:rsidTr="00500810">
        <w:trPr>
          <w:cnfStyle w:val="100000000000" w:firstRow="1" w:lastRow="0" w:firstColumn="0" w:lastColumn="0" w:oddVBand="0" w:evenVBand="0" w:oddHBand="0" w:evenHBand="0" w:firstRowFirstColumn="0" w:firstRowLastColumn="0" w:lastRowFirstColumn="0" w:lastRowLastColumn="0"/>
        </w:trPr>
        <w:tc>
          <w:tcPr>
            <w:tcW w:w="8772" w:type="dxa"/>
            <w:shd w:val="clear" w:color="auto" w:fill="EDEDED" w:themeFill="background2"/>
            <w:hideMark/>
          </w:tcPr>
          <w:p w14:paraId="4CAEFB09" w14:textId="77777777" w:rsidR="005E6AFC" w:rsidRPr="00615A39" w:rsidRDefault="005E6AFC">
            <w:pPr>
              <w:spacing w:line="200" w:lineRule="exact"/>
              <w:ind w:left="-72"/>
              <w:rPr>
                <w:sz w:val="20"/>
                <w:szCs w:val="20"/>
              </w:rPr>
            </w:pPr>
            <w:r w:rsidRPr="00615A39">
              <w:rPr>
                <w:sz w:val="20"/>
                <w:szCs w:val="20"/>
              </w:rPr>
              <w:t>Über Fisch Asset Management</w:t>
            </w:r>
          </w:p>
        </w:tc>
      </w:tr>
    </w:tbl>
    <w:p w14:paraId="23879B11" w14:textId="1AD723F9" w:rsidR="0041412E" w:rsidRPr="00615A39" w:rsidRDefault="0041412E" w:rsidP="0041412E">
      <w:pPr>
        <w:spacing w:line="200" w:lineRule="exact"/>
        <w:rPr>
          <w:sz w:val="18"/>
          <w:szCs w:val="18"/>
        </w:rPr>
      </w:pPr>
      <w:r w:rsidRPr="00615A39">
        <w:rPr>
          <w:sz w:val="18"/>
          <w:szCs w:val="18"/>
        </w:rPr>
        <w:t xml:space="preserve">Fisch Asset Management ist ein auf ausgewählte Anlagestrategien spezialisierter Asset Manager und bietet Wandelanleihen-, Unternehmensanleihen- sowie Absolute-Return-Lösungen an. Ziel ist es, mittels aktivem Management Mehrwert für langfristige Anleger zu schaffen. Die Kernkompetenz der Firma basiert auf unserer langjährigen Expertise rund um die Themen Kredit und Momentum. 1994 von den Brüdern Kurt und Dr. Pius Fisch in Zürich gegründet, hat sich Fisch Asset Management als unabhängiger Asset Manager und als einer der globalen Marktführer für Wandelanleihen etabliert. Das Unternehmen verwaltet mit 90 Mitarbeitenden Vermögen in Höhe </w:t>
      </w:r>
      <w:r w:rsidRPr="00404565">
        <w:rPr>
          <w:sz w:val="18"/>
          <w:szCs w:val="18"/>
        </w:rPr>
        <w:t xml:space="preserve">von </w:t>
      </w:r>
      <w:r w:rsidR="001D792D" w:rsidRPr="00404565">
        <w:rPr>
          <w:sz w:val="18"/>
          <w:szCs w:val="18"/>
        </w:rPr>
        <w:t>rund</w:t>
      </w:r>
      <w:r w:rsidRPr="00404565">
        <w:rPr>
          <w:sz w:val="18"/>
          <w:szCs w:val="18"/>
        </w:rPr>
        <w:t xml:space="preserve"> CHF 1</w:t>
      </w:r>
      <w:r w:rsidR="001D762E" w:rsidRPr="00404565">
        <w:rPr>
          <w:sz w:val="18"/>
          <w:szCs w:val="18"/>
        </w:rPr>
        <w:t>2</w:t>
      </w:r>
      <w:r w:rsidRPr="00404565">
        <w:rPr>
          <w:sz w:val="18"/>
          <w:szCs w:val="18"/>
        </w:rPr>
        <w:t xml:space="preserve"> Mrd. von</w:t>
      </w:r>
      <w:r w:rsidRPr="00615A39">
        <w:rPr>
          <w:sz w:val="18"/>
          <w:szCs w:val="18"/>
        </w:rPr>
        <w:t xml:space="preserve"> institutionellen Anlegern vornehmlich aus Europa. </w:t>
      </w:r>
    </w:p>
    <w:p w14:paraId="71221C27" w14:textId="77777777" w:rsidR="00097057" w:rsidRPr="00615A39" w:rsidRDefault="00097057" w:rsidP="00097057">
      <w:pPr>
        <w:spacing w:line="200" w:lineRule="exact"/>
        <w:rPr>
          <w:sz w:val="18"/>
          <w:szCs w:val="18"/>
        </w:rPr>
      </w:pPr>
      <w:r w:rsidRPr="00615A39">
        <w:rPr>
          <w:sz w:val="18"/>
          <w:szCs w:val="18"/>
        </w:rPr>
        <w:t xml:space="preserve">Weitere Informationen finden Sie auf der Internetseite des Unternehmens: </w:t>
      </w:r>
      <w:hyperlink r:id="rId8" w:history="1">
        <w:r w:rsidRPr="00615A39">
          <w:rPr>
            <w:rStyle w:val="Hyperlink"/>
            <w:sz w:val="18"/>
            <w:szCs w:val="18"/>
          </w:rPr>
          <w:t>http://www.fam.ch</w:t>
        </w:r>
      </w:hyperlink>
      <w:r w:rsidRPr="00615A39">
        <w:rPr>
          <w:sz w:val="18"/>
          <w:szCs w:val="18"/>
        </w:rPr>
        <w:t xml:space="preserve">I LinkedIn: </w:t>
      </w:r>
      <w:hyperlink r:id="rId9" w:history="1">
        <w:r w:rsidRPr="00615A39">
          <w:rPr>
            <w:rStyle w:val="Hyperlink"/>
            <w:sz w:val="18"/>
            <w:szCs w:val="18"/>
          </w:rPr>
          <w:t>https://www.linkedin.com/company/fisch-asset-management/.</w:t>
        </w:r>
      </w:hyperlink>
    </w:p>
    <w:tbl>
      <w:tblPr>
        <w:tblStyle w:val="Fischleer"/>
        <w:tblW w:w="8789" w:type="dxa"/>
        <w:tblLayout w:type="fixed"/>
        <w:tblLook w:val="04A0" w:firstRow="1" w:lastRow="0" w:firstColumn="1" w:lastColumn="0" w:noHBand="0" w:noVBand="1"/>
      </w:tblPr>
      <w:tblGrid>
        <w:gridCol w:w="2835"/>
        <w:gridCol w:w="5954"/>
      </w:tblGrid>
      <w:tr w:rsidR="005E6AFC" w:rsidRPr="00C26F0E" w14:paraId="7885C747" w14:textId="77777777" w:rsidTr="00500810">
        <w:tc>
          <w:tcPr>
            <w:tcW w:w="2835" w:type="dxa"/>
          </w:tcPr>
          <w:p w14:paraId="0CFEAF75" w14:textId="5DAC3EA8" w:rsidR="005E6AFC" w:rsidRPr="00615A39" w:rsidRDefault="005E6AFC">
            <w:pPr>
              <w:pStyle w:val="Zwischentitelrot"/>
              <w:spacing w:line="240" w:lineRule="auto"/>
              <w:rPr>
                <w:color w:val="002060"/>
                <w:sz w:val="18"/>
                <w:szCs w:val="18"/>
              </w:rPr>
            </w:pPr>
          </w:p>
          <w:p w14:paraId="5DE00AD7" w14:textId="77777777" w:rsidR="00447442" w:rsidRPr="00615A39" w:rsidRDefault="00447442" w:rsidP="00447442">
            <w:pPr>
              <w:pStyle w:val="Zwischentitelrot"/>
              <w:rPr>
                <w:sz w:val="18"/>
                <w:szCs w:val="18"/>
              </w:rPr>
            </w:pPr>
            <w:r w:rsidRPr="00615A39">
              <w:rPr>
                <w:sz w:val="18"/>
                <w:szCs w:val="18"/>
              </w:rPr>
              <w:t>Pressekontakt</w:t>
            </w:r>
          </w:p>
          <w:p w14:paraId="284AA95E" w14:textId="4B7AD7EC" w:rsidR="000F61F1" w:rsidRPr="00615A39" w:rsidRDefault="006A05A4" w:rsidP="000F61F1">
            <w:pPr>
              <w:pStyle w:val="Standardklein"/>
              <w:spacing w:line="240" w:lineRule="auto"/>
              <w:rPr>
                <w:sz w:val="18"/>
                <w:szCs w:val="18"/>
              </w:rPr>
            </w:pPr>
            <w:r w:rsidRPr="00615A39">
              <w:rPr>
                <w:sz w:val="18"/>
                <w:szCs w:val="18"/>
              </w:rPr>
              <w:t>Janine Lutz</w:t>
            </w:r>
          </w:p>
          <w:p w14:paraId="5350500B" w14:textId="44526F6E" w:rsidR="000F61F1" w:rsidRPr="00615A39" w:rsidRDefault="00A478D8" w:rsidP="000F61F1">
            <w:pPr>
              <w:pStyle w:val="Standardklein"/>
              <w:spacing w:line="240" w:lineRule="auto"/>
              <w:rPr>
                <w:sz w:val="18"/>
                <w:szCs w:val="18"/>
              </w:rPr>
            </w:pPr>
            <w:r w:rsidRPr="00615A39">
              <w:rPr>
                <w:sz w:val="18"/>
                <w:szCs w:val="18"/>
              </w:rPr>
              <w:t>IRF</w:t>
            </w:r>
          </w:p>
          <w:p w14:paraId="4B1B881E" w14:textId="490FFDE8" w:rsidR="000F61F1" w:rsidRPr="00615A39" w:rsidRDefault="000F61F1" w:rsidP="000F61F1">
            <w:pPr>
              <w:pStyle w:val="Standardklein"/>
              <w:spacing w:line="240" w:lineRule="auto"/>
              <w:rPr>
                <w:sz w:val="18"/>
                <w:szCs w:val="18"/>
              </w:rPr>
            </w:pPr>
            <w:r w:rsidRPr="00615A39">
              <w:rPr>
                <w:sz w:val="18"/>
                <w:szCs w:val="18"/>
              </w:rPr>
              <w:t xml:space="preserve">T +41 43 244 81 </w:t>
            </w:r>
            <w:r w:rsidR="001F37E6">
              <w:rPr>
                <w:sz w:val="18"/>
                <w:szCs w:val="18"/>
              </w:rPr>
              <w:t>56</w:t>
            </w:r>
          </w:p>
          <w:p w14:paraId="30880D9C" w14:textId="1EF7581C" w:rsidR="00EF31EC" w:rsidRPr="00615A39" w:rsidRDefault="006A05A4" w:rsidP="00A478D8">
            <w:pPr>
              <w:pStyle w:val="Standardklein"/>
              <w:rPr>
                <w:sz w:val="18"/>
                <w:szCs w:val="18"/>
              </w:rPr>
            </w:pPr>
            <w:r w:rsidRPr="00615A39">
              <w:rPr>
                <w:sz w:val="18"/>
                <w:szCs w:val="18"/>
              </w:rPr>
              <w:t>lutz</w:t>
            </w:r>
            <w:r w:rsidR="000F61F1" w:rsidRPr="00615A39">
              <w:rPr>
                <w:sz w:val="18"/>
                <w:szCs w:val="18"/>
              </w:rPr>
              <w:t>@irf</w:t>
            </w:r>
            <w:r w:rsidR="00A478D8" w:rsidRPr="00615A39">
              <w:rPr>
                <w:sz w:val="18"/>
                <w:szCs w:val="18"/>
              </w:rPr>
              <w:t>-reputation</w:t>
            </w:r>
            <w:r w:rsidR="000F61F1" w:rsidRPr="00615A39">
              <w:rPr>
                <w:sz w:val="18"/>
                <w:szCs w:val="18"/>
              </w:rPr>
              <w:t>.ch</w:t>
            </w:r>
          </w:p>
        </w:tc>
        <w:tc>
          <w:tcPr>
            <w:tcW w:w="5954" w:type="dxa"/>
          </w:tcPr>
          <w:p w14:paraId="6E7EF8D5" w14:textId="77777777" w:rsidR="005E6AFC" w:rsidRPr="00615A39" w:rsidRDefault="005E6AFC">
            <w:pPr>
              <w:pStyle w:val="Zwischentitelrot"/>
              <w:spacing w:line="240" w:lineRule="auto"/>
              <w:rPr>
                <w:color w:val="002060"/>
                <w:sz w:val="18"/>
                <w:szCs w:val="18"/>
              </w:rPr>
            </w:pPr>
          </w:p>
          <w:p w14:paraId="472D61C9" w14:textId="77777777" w:rsidR="00430724" w:rsidRPr="00615A39" w:rsidRDefault="00430724">
            <w:pPr>
              <w:pStyle w:val="Zwischentitelrot"/>
              <w:spacing w:line="240" w:lineRule="auto"/>
              <w:rPr>
                <w:sz w:val="18"/>
                <w:szCs w:val="18"/>
              </w:rPr>
            </w:pPr>
            <w:r w:rsidRPr="00615A39">
              <w:rPr>
                <w:sz w:val="18"/>
                <w:szCs w:val="18"/>
              </w:rPr>
              <w:t xml:space="preserve">Kontakt Fisch Asset Management </w:t>
            </w:r>
          </w:p>
          <w:p w14:paraId="3FCC4532" w14:textId="77777777" w:rsidR="00430724" w:rsidRPr="00615A39" w:rsidRDefault="00430724">
            <w:pPr>
              <w:pStyle w:val="Standardklein"/>
              <w:spacing w:line="240" w:lineRule="auto"/>
              <w:rPr>
                <w:sz w:val="18"/>
                <w:szCs w:val="18"/>
              </w:rPr>
            </w:pPr>
            <w:r w:rsidRPr="00615A39">
              <w:rPr>
                <w:sz w:val="18"/>
                <w:szCs w:val="18"/>
              </w:rPr>
              <w:t>Günther Zanussi</w:t>
            </w:r>
          </w:p>
          <w:p w14:paraId="1A876735" w14:textId="5A8BEC5D" w:rsidR="00430724" w:rsidRPr="00C36EA3" w:rsidRDefault="00430724">
            <w:pPr>
              <w:pStyle w:val="Standardklein"/>
              <w:spacing w:line="240" w:lineRule="auto"/>
              <w:rPr>
                <w:sz w:val="18"/>
                <w:szCs w:val="18"/>
                <w:lang w:val="fr-CH"/>
              </w:rPr>
            </w:pPr>
            <w:proofErr w:type="spellStart"/>
            <w:r w:rsidRPr="00C36EA3">
              <w:rPr>
                <w:sz w:val="18"/>
                <w:szCs w:val="18"/>
                <w:lang w:val="fr-CH"/>
              </w:rPr>
              <w:t>Corporate</w:t>
            </w:r>
            <w:proofErr w:type="spellEnd"/>
            <w:r w:rsidRPr="00C36EA3">
              <w:rPr>
                <w:sz w:val="18"/>
                <w:szCs w:val="18"/>
                <w:lang w:val="fr-CH"/>
              </w:rPr>
              <w:t xml:space="preserve"> Communication</w:t>
            </w:r>
            <w:r w:rsidR="000E78C8" w:rsidRPr="00C36EA3">
              <w:rPr>
                <w:sz w:val="18"/>
                <w:szCs w:val="18"/>
                <w:lang w:val="fr-CH"/>
              </w:rPr>
              <w:t>s</w:t>
            </w:r>
          </w:p>
          <w:p w14:paraId="578F2023" w14:textId="77777777" w:rsidR="00430724" w:rsidRPr="00C36EA3" w:rsidRDefault="00430724">
            <w:pPr>
              <w:pStyle w:val="Standardklein"/>
              <w:spacing w:line="240" w:lineRule="auto"/>
              <w:rPr>
                <w:sz w:val="18"/>
                <w:szCs w:val="18"/>
                <w:lang w:val="fr-CH"/>
              </w:rPr>
            </w:pPr>
            <w:r w:rsidRPr="00C36EA3">
              <w:rPr>
                <w:sz w:val="18"/>
                <w:szCs w:val="18"/>
                <w:lang w:val="fr-CH"/>
              </w:rPr>
              <w:t>T +41 44 284 24 47</w:t>
            </w:r>
          </w:p>
          <w:p w14:paraId="31006DEC" w14:textId="28D0CE49" w:rsidR="005E6AFC" w:rsidRPr="00C36EA3" w:rsidRDefault="00430724">
            <w:pPr>
              <w:pStyle w:val="Standardklein"/>
              <w:spacing w:line="240" w:lineRule="auto"/>
              <w:rPr>
                <w:sz w:val="18"/>
                <w:szCs w:val="18"/>
                <w:lang w:val="fr-CH"/>
              </w:rPr>
            </w:pPr>
            <w:r w:rsidRPr="00C36EA3">
              <w:rPr>
                <w:sz w:val="18"/>
                <w:szCs w:val="18"/>
                <w:lang w:val="fr-CH"/>
              </w:rPr>
              <w:t>guenther.zanussi@fam.ch</w:t>
            </w:r>
          </w:p>
        </w:tc>
      </w:tr>
    </w:tbl>
    <w:p w14:paraId="6097385F" w14:textId="78E188FA" w:rsidR="0024552A" w:rsidRPr="00C36EA3" w:rsidRDefault="0024552A" w:rsidP="00891C0C">
      <w:pPr>
        <w:rPr>
          <w:lang w:val="fr-CH"/>
        </w:rPr>
      </w:pPr>
    </w:p>
    <w:sectPr w:rsidR="0024552A" w:rsidRPr="00C36EA3" w:rsidSect="00440458">
      <w:headerReference w:type="default" r:id="rId10"/>
      <w:type w:val="continuous"/>
      <w:pgSz w:w="11906" w:h="16838" w:code="9"/>
      <w:pgMar w:top="1985" w:right="992" w:bottom="851" w:left="2126" w:header="578" w:footer="45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6BEDD" w14:textId="77777777" w:rsidR="002457BE" w:rsidRDefault="002457BE" w:rsidP="002361BB">
      <w:pPr>
        <w:spacing w:line="240" w:lineRule="auto"/>
      </w:pPr>
      <w:r>
        <w:separator/>
      </w:r>
    </w:p>
  </w:endnote>
  <w:endnote w:type="continuationSeparator" w:id="0">
    <w:p w14:paraId="0FCFBCF9" w14:textId="77777777" w:rsidR="002457BE" w:rsidRDefault="002457BE" w:rsidP="00236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3D9A9" w14:textId="77777777" w:rsidR="002457BE" w:rsidRDefault="002457BE" w:rsidP="002361BB">
      <w:pPr>
        <w:spacing w:line="240" w:lineRule="auto"/>
      </w:pPr>
    </w:p>
    <w:p w14:paraId="51D2018F" w14:textId="77777777" w:rsidR="002457BE" w:rsidRDefault="002457BE" w:rsidP="002361BB">
      <w:pPr>
        <w:spacing w:line="240" w:lineRule="auto"/>
      </w:pPr>
    </w:p>
  </w:footnote>
  <w:footnote w:type="continuationSeparator" w:id="0">
    <w:p w14:paraId="15A8E0F8" w14:textId="77777777" w:rsidR="002457BE" w:rsidRDefault="002457BE" w:rsidP="00236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C9A9" w14:textId="77777777" w:rsidR="00085612" w:rsidRDefault="00085612" w:rsidP="007066EB">
    <w:pPr>
      <w:pStyle w:val="KopfFisch"/>
      <w:framePr w:wrap="around"/>
    </w:pPr>
    <w:r w:rsidRPr="007066EB">
      <w:t>Fisch Asset Management</w:t>
    </w:r>
  </w:p>
  <w:p w14:paraId="37CD086D" w14:textId="6B0B079A" w:rsidR="00085612" w:rsidRDefault="00AB390D" w:rsidP="007066EB">
    <w:pPr>
      <w:pStyle w:val="KopfDetails"/>
      <w:framePr w:wrap="around"/>
    </w:pPr>
    <w:fldSimple w:instr=" DOCPROPERTY  fisch_titel ">
      <w:r w:rsidR="001A370D">
        <w:t>Pressemitteilung</w:t>
      </w:r>
    </w:fldSimple>
    <w:r w:rsidR="00085612" w:rsidRPr="00B90F6A">
      <w:t xml:space="preserve"> | </w:t>
    </w:r>
    <w:r w:rsidR="00306C18">
      <w:t>14</w:t>
    </w:r>
    <w:r w:rsidR="00085612" w:rsidRPr="002314EC">
      <w:t>.</w:t>
    </w:r>
    <w:r w:rsidR="00085612" w:rsidRPr="00B90F6A">
      <w:t xml:space="preserve"> </w:t>
    </w:r>
    <w:r w:rsidR="003A4F9D" w:rsidRPr="00B90F6A">
      <w:t>Januar</w:t>
    </w:r>
    <w:r w:rsidR="00085612" w:rsidRPr="001C2695">
      <w:t xml:space="preserve"> 20</w:t>
    </w:r>
    <w:r w:rsidR="0004791C">
      <w:t>2</w:t>
    </w:r>
    <w:r w:rsidR="006D0211">
      <w:t>1</w:t>
    </w:r>
  </w:p>
  <w:p w14:paraId="4FC901A2" w14:textId="713991D9" w:rsidR="00085612" w:rsidRDefault="00085612" w:rsidP="007066EB">
    <w:pPr>
      <w:pStyle w:val="KopfSeite"/>
      <w:framePr w:wrap="around"/>
    </w:pPr>
    <w:r>
      <w:t xml:space="preserve">Seite </w:t>
    </w:r>
    <w:r>
      <w:fldChar w:fldCharType="begin"/>
    </w:r>
    <w:r>
      <w:instrText xml:space="preserve"> PAGE  </w:instrText>
    </w:r>
    <w:r>
      <w:fldChar w:fldCharType="separate"/>
    </w:r>
    <w:r w:rsidR="008E17DB">
      <w:rPr>
        <w:noProof/>
      </w:rPr>
      <w:t>2</w:t>
    </w:r>
    <w:r>
      <w:fldChar w:fldCharType="end"/>
    </w:r>
    <w:r>
      <w:t xml:space="preserve"> | </w:t>
    </w:r>
    <w:r w:rsidR="003D3831">
      <w:rPr>
        <w:noProof/>
      </w:rPr>
      <w:fldChar w:fldCharType="begin"/>
    </w:r>
    <w:r w:rsidR="003D3831">
      <w:rPr>
        <w:noProof/>
      </w:rPr>
      <w:instrText xml:space="preserve"> NUMPAGES  </w:instrText>
    </w:r>
    <w:r w:rsidR="003D3831">
      <w:rPr>
        <w:noProof/>
      </w:rPr>
      <w:fldChar w:fldCharType="separate"/>
    </w:r>
    <w:r w:rsidR="008E17DB">
      <w:rPr>
        <w:noProof/>
      </w:rPr>
      <w:t>2</w:t>
    </w:r>
    <w:r w:rsidR="003D3831">
      <w:rPr>
        <w:noProof/>
      </w:rPr>
      <w:fldChar w:fldCharType="end"/>
    </w:r>
  </w:p>
  <w:p w14:paraId="6D508961" w14:textId="77777777" w:rsidR="00085612" w:rsidRDefault="00085612" w:rsidP="00741D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44.4pt;height:44.4pt" o:bullet="t">
        <v:imagedata r:id="rId1" o:title="fisch_bullet_1mm"/>
      </v:shape>
    </w:pict>
  </w:numPicBullet>
  <w:numPicBullet w:numPicBulletId="1">
    <w:pict>
      <v:shape id="_x0000_i1400" type="#_x0000_t75" style="width:44.4pt;height:59.4pt" o:bullet="t">
        <v:imagedata r:id="rId2" o:title="fisch_bullet2_1mm"/>
      </v:shape>
    </w:pict>
  </w:numPicBullet>
  <w:numPicBullet w:numPicBulletId="2">
    <w:pict>
      <v:shape id="_x0000_i1401" type="#_x0000_t75" style="width:44.4pt;height:68.4pt" o:bullet="t">
        <v:imagedata r:id="rId3" o:title="fisch_bullet3_1mm"/>
      </v:shape>
    </w:pict>
  </w:numPicBullet>
  <w:numPicBullet w:numPicBulletId="3">
    <w:pict>
      <v:shape id="_x0000_i1402" type="#_x0000_t75" style="width:44.4pt;height:59.4pt" o:bullet="t">
        <v:imagedata r:id="rId4" o:title="fisch_bullet4_1mm"/>
      </v:shape>
    </w:pict>
  </w:numPicBullet>
  <w:numPicBullet w:numPicBulletId="4">
    <w:pict>
      <v:shape id="_x0000_i1403" type="#_x0000_t75" style="width:44.4pt;height:59.4pt" o:bullet="t">
        <v:imagedata r:id="rId5" o:title="fisch_bullet5_1mm"/>
      </v:shape>
    </w:pict>
  </w:numPicBullet>
  <w:numPicBullet w:numPicBulletId="5">
    <w:pict>
      <v:shape id="_x0000_i1404" type="#_x0000_t75" style="width:44.4pt;height:59.4pt" o:bullet="t">
        <v:imagedata r:id="rId6" o:title="fisch_bullet6_1mm"/>
      </v:shape>
    </w:pict>
  </w:numPicBullet>
  <w:abstractNum w:abstractNumId="0" w15:restartNumberingAfterBreak="0">
    <w:nsid w:val="09496093"/>
    <w:multiLevelType w:val="multilevel"/>
    <w:tmpl w:val="F9EC6C16"/>
    <w:numStyleLink w:val="DokTitelListe"/>
  </w:abstractNum>
  <w:abstractNum w:abstractNumId="1" w15:restartNumberingAfterBreak="0">
    <w:nsid w:val="21625531"/>
    <w:multiLevelType w:val="multilevel"/>
    <w:tmpl w:val="F9EC6C16"/>
    <w:numStyleLink w:val="DokTitelListe"/>
  </w:abstractNum>
  <w:abstractNum w:abstractNumId="2" w15:restartNumberingAfterBreak="0">
    <w:nsid w:val="2D253297"/>
    <w:multiLevelType w:val="hybridMultilevel"/>
    <w:tmpl w:val="C576F762"/>
    <w:lvl w:ilvl="0" w:tplc="84089742">
      <w:start w:val="1"/>
      <w:numFmt w:val="bullet"/>
      <w:lvlText w:val=""/>
      <w:lvlJc w:val="left"/>
      <w:pPr>
        <w:ind w:left="720" w:hanging="360"/>
      </w:pPr>
      <w:rPr>
        <w:rFonts w:ascii="Symbol" w:hAnsi="Symbol" w:hint="default"/>
      </w:rPr>
    </w:lvl>
    <w:lvl w:ilvl="1" w:tplc="84089742">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576F2A"/>
    <w:multiLevelType w:val="multilevel"/>
    <w:tmpl w:val="F9EC6C16"/>
    <w:numStyleLink w:val="DokTitelListe"/>
  </w:abstractNum>
  <w:abstractNum w:abstractNumId="4" w15:restartNumberingAfterBreak="0">
    <w:nsid w:val="40BF1B2B"/>
    <w:multiLevelType w:val="multilevel"/>
    <w:tmpl w:val="138683EA"/>
    <w:styleLink w:val="AufzhlungStrichListe"/>
    <w:lvl w:ilvl="0">
      <w:start w:val="1"/>
      <w:numFmt w:val="bullet"/>
      <w:pStyle w:val="AufzhlungStrich"/>
      <w:lvlText w:val="—"/>
      <w:lvlJc w:val="left"/>
      <w:pPr>
        <w:tabs>
          <w:tab w:val="num" w:pos="284"/>
        </w:tabs>
        <w:ind w:left="284" w:hanging="284"/>
      </w:pPr>
      <w:rPr>
        <w:rFonts w:ascii="Calibri" w:hAnsi="Calibri" w:hint="default"/>
        <w:color w:val="083074" w:themeColor="accent1"/>
      </w:rPr>
    </w:lvl>
    <w:lvl w:ilvl="1">
      <w:start w:val="1"/>
      <w:numFmt w:val="bullet"/>
      <w:lvlText w:val="—"/>
      <w:lvlJc w:val="left"/>
      <w:pPr>
        <w:tabs>
          <w:tab w:val="num" w:pos="568"/>
        </w:tabs>
        <w:ind w:left="568" w:hanging="284"/>
      </w:pPr>
      <w:rPr>
        <w:rFonts w:ascii="Calibri" w:hAnsi="Calibri" w:hint="default"/>
        <w:color w:val="083074" w:themeColor="accent1"/>
      </w:rPr>
    </w:lvl>
    <w:lvl w:ilvl="2">
      <w:start w:val="1"/>
      <w:numFmt w:val="bullet"/>
      <w:lvlText w:val="—"/>
      <w:lvlJc w:val="left"/>
      <w:pPr>
        <w:tabs>
          <w:tab w:val="num" w:pos="852"/>
        </w:tabs>
        <w:ind w:left="852" w:hanging="284"/>
      </w:pPr>
      <w:rPr>
        <w:rFonts w:ascii="Calibri" w:hAnsi="Calibri" w:hint="default"/>
        <w:color w:val="083074" w:themeColor="accent1"/>
      </w:rPr>
    </w:lvl>
    <w:lvl w:ilvl="3">
      <w:start w:val="1"/>
      <w:numFmt w:val="bullet"/>
      <w:lvlText w:val="—"/>
      <w:lvlJc w:val="left"/>
      <w:pPr>
        <w:tabs>
          <w:tab w:val="num" w:pos="1136"/>
        </w:tabs>
        <w:ind w:left="1136" w:hanging="284"/>
      </w:pPr>
      <w:rPr>
        <w:rFonts w:ascii="Calibri" w:hAnsi="Calibri" w:hint="default"/>
        <w:color w:val="083074" w:themeColor="accent1"/>
      </w:rPr>
    </w:lvl>
    <w:lvl w:ilvl="4">
      <w:start w:val="1"/>
      <w:numFmt w:val="bullet"/>
      <w:lvlText w:val="—"/>
      <w:lvlJc w:val="left"/>
      <w:pPr>
        <w:tabs>
          <w:tab w:val="num" w:pos="1420"/>
        </w:tabs>
        <w:ind w:left="1420" w:hanging="284"/>
      </w:pPr>
      <w:rPr>
        <w:rFonts w:ascii="Calibri" w:hAnsi="Calibri" w:hint="default"/>
        <w:color w:val="083074" w:themeColor="accent1"/>
      </w:rPr>
    </w:lvl>
    <w:lvl w:ilvl="5">
      <w:start w:val="1"/>
      <w:numFmt w:val="bullet"/>
      <w:lvlText w:val="—"/>
      <w:lvlJc w:val="left"/>
      <w:pPr>
        <w:tabs>
          <w:tab w:val="num" w:pos="1704"/>
        </w:tabs>
        <w:ind w:left="1704" w:hanging="284"/>
      </w:pPr>
      <w:rPr>
        <w:rFonts w:ascii="Calibri" w:hAnsi="Calibri" w:hint="default"/>
        <w:color w:val="083074" w:themeColor="accent1"/>
      </w:rPr>
    </w:lvl>
    <w:lvl w:ilvl="6">
      <w:start w:val="1"/>
      <w:numFmt w:val="bullet"/>
      <w:lvlText w:val="—"/>
      <w:lvlJc w:val="left"/>
      <w:pPr>
        <w:tabs>
          <w:tab w:val="num" w:pos="1988"/>
        </w:tabs>
        <w:ind w:left="1988" w:hanging="284"/>
      </w:pPr>
      <w:rPr>
        <w:rFonts w:ascii="Calibri" w:hAnsi="Calibri" w:hint="default"/>
        <w:color w:val="083074" w:themeColor="accent1"/>
      </w:rPr>
    </w:lvl>
    <w:lvl w:ilvl="7">
      <w:start w:val="1"/>
      <w:numFmt w:val="bullet"/>
      <w:lvlText w:val="—"/>
      <w:lvlJc w:val="left"/>
      <w:pPr>
        <w:tabs>
          <w:tab w:val="num" w:pos="2272"/>
        </w:tabs>
        <w:ind w:left="2272" w:hanging="284"/>
      </w:pPr>
      <w:rPr>
        <w:rFonts w:ascii="Calibri" w:hAnsi="Calibri" w:hint="default"/>
        <w:color w:val="083074" w:themeColor="accent1"/>
      </w:rPr>
    </w:lvl>
    <w:lvl w:ilvl="8">
      <w:start w:val="1"/>
      <w:numFmt w:val="bullet"/>
      <w:lvlText w:val="—"/>
      <w:lvlJc w:val="left"/>
      <w:pPr>
        <w:tabs>
          <w:tab w:val="num" w:pos="2556"/>
        </w:tabs>
        <w:ind w:left="2556" w:hanging="284"/>
      </w:pPr>
      <w:rPr>
        <w:rFonts w:ascii="Calibri" w:hAnsi="Calibri" w:hint="default"/>
        <w:color w:val="083074" w:themeColor="accent1"/>
      </w:rPr>
    </w:lvl>
  </w:abstractNum>
  <w:abstractNum w:abstractNumId="5" w15:restartNumberingAfterBreak="0">
    <w:nsid w:val="4483298F"/>
    <w:multiLevelType w:val="multilevel"/>
    <w:tmpl w:val="F9EC6C16"/>
    <w:numStyleLink w:val="DokTitelListe"/>
  </w:abstractNum>
  <w:abstractNum w:abstractNumId="6" w15:restartNumberingAfterBreak="0">
    <w:nsid w:val="4E474485"/>
    <w:multiLevelType w:val="multilevel"/>
    <w:tmpl w:val="64C41AF8"/>
    <w:numStyleLink w:val="EinleitungListe"/>
  </w:abstractNum>
  <w:abstractNum w:abstractNumId="7" w15:restartNumberingAfterBreak="0">
    <w:nsid w:val="59C81684"/>
    <w:multiLevelType w:val="multilevel"/>
    <w:tmpl w:val="64C41AF8"/>
    <w:numStyleLink w:val="EinleitungListe"/>
  </w:abstractNum>
  <w:abstractNum w:abstractNumId="8" w15:restartNumberingAfterBreak="0">
    <w:nsid w:val="62051C6E"/>
    <w:multiLevelType w:val="multilevel"/>
    <w:tmpl w:val="F9EC6C16"/>
    <w:numStyleLink w:val="DokTitelListe"/>
  </w:abstractNum>
  <w:abstractNum w:abstractNumId="9" w15:restartNumberingAfterBreak="0">
    <w:nsid w:val="621766D5"/>
    <w:multiLevelType w:val="multilevel"/>
    <w:tmpl w:val="64C41AF8"/>
    <w:styleLink w:val="EinleitungListe"/>
    <w:lvl w:ilvl="0">
      <w:start w:val="1"/>
      <w:numFmt w:val="bullet"/>
      <w:suff w:val="nothing"/>
      <w:lvlText w:val=""/>
      <w:lvlPicBulletId w:val="5"/>
      <w:lvlJc w:val="left"/>
      <w:pPr>
        <w:ind w:left="-1985" w:firstLine="0"/>
      </w:pPr>
      <w:rPr>
        <w:rFonts w:ascii="Symbol" w:hAnsi="Symbol" w:hint="default"/>
        <w:color w:val="auto"/>
      </w:rPr>
    </w:lvl>
    <w:lvl w:ilvl="1">
      <w:start w:val="1"/>
      <w:numFmt w:val="bullet"/>
      <w:suff w:val="nothing"/>
      <w:lvlText w:val=""/>
      <w:lvlPicBulletId w:val="5"/>
      <w:lvlJc w:val="left"/>
      <w:pPr>
        <w:ind w:left="-1985" w:firstLine="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2855B8"/>
    <w:multiLevelType w:val="multilevel"/>
    <w:tmpl w:val="F9EC6C16"/>
    <w:styleLink w:val="DokTitelListe"/>
    <w:lvl w:ilvl="0">
      <w:start w:val="1"/>
      <w:numFmt w:val="bullet"/>
      <w:suff w:val="nothing"/>
      <w:lvlText w:val=""/>
      <w:lvlPicBulletId w:val="5"/>
      <w:lvlJc w:val="left"/>
      <w:pPr>
        <w:ind w:left="0" w:firstLine="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B31547"/>
    <w:multiLevelType w:val="multilevel"/>
    <w:tmpl w:val="F9EC6C16"/>
    <w:numStyleLink w:val="DokTitelListe"/>
  </w:abstractNum>
  <w:abstractNum w:abstractNumId="12" w15:restartNumberingAfterBreak="0">
    <w:nsid w:val="74344617"/>
    <w:multiLevelType w:val="multilevel"/>
    <w:tmpl w:val="F9EC6C16"/>
    <w:numStyleLink w:val="DokTitelListe"/>
  </w:abstractNum>
  <w:abstractNum w:abstractNumId="13" w15:restartNumberingAfterBreak="0">
    <w:nsid w:val="7C98379C"/>
    <w:multiLevelType w:val="multilevel"/>
    <w:tmpl w:val="F9EC6C16"/>
    <w:numStyleLink w:val="DokTitelListe"/>
  </w:abstractNum>
  <w:num w:numId="1">
    <w:abstractNumId w:val="4"/>
  </w:num>
  <w:num w:numId="2">
    <w:abstractNumId w:val="10"/>
  </w:num>
  <w:num w:numId="3">
    <w:abstractNumId w:val="11"/>
  </w:num>
  <w:num w:numId="4">
    <w:abstractNumId w:val="13"/>
  </w:num>
  <w:num w:numId="5">
    <w:abstractNumId w:val="0"/>
  </w:num>
  <w:num w:numId="6">
    <w:abstractNumId w:val="1"/>
  </w:num>
  <w:num w:numId="7">
    <w:abstractNumId w:val="8"/>
  </w:num>
  <w:num w:numId="8">
    <w:abstractNumId w:val="3"/>
  </w:num>
  <w:num w:numId="9">
    <w:abstractNumId w:val="12"/>
  </w:num>
  <w:num w:numId="10">
    <w:abstractNumId w:val="5"/>
  </w:num>
  <w:num w:numId="11">
    <w:abstractNumId w:val="9"/>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consecutiveHyphenLimit w:val="3"/>
  <w:hyphenationZone w:val="425"/>
  <w:drawingGridHorizontalSpacing w:val="284"/>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NDSwMDMHMoxMDJR0lIJTi4sz8/NACoxqARm5zJ4sAAAA"/>
  </w:docVars>
  <w:rsids>
    <w:rsidRoot w:val="00B81B8E"/>
    <w:rsid w:val="0000080A"/>
    <w:rsid w:val="00000930"/>
    <w:rsid w:val="0000726B"/>
    <w:rsid w:val="00010030"/>
    <w:rsid w:val="000101F4"/>
    <w:rsid w:val="000109B7"/>
    <w:rsid w:val="00011105"/>
    <w:rsid w:val="00012996"/>
    <w:rsid w:val="00012ADB"/>
    <w:rsid w:val="00013DB0"/>
    <w:rsid w:val="000143E0"/>
    <w:rsid w:val="000146F6"/>
    <w:rsid w:val="00015836"/>
    <w:rsid w:val="00015B8C"/>
    <w:rsid w:val="000169A5"/>
    <w:rsid w:val="00017849"/>
    <w:rsid w:val="000246D1"/>
    <w:rsid w:val="000248F5"/>
    <w:rsid w:val="000262AA"/>
    <w:rsid w:val="00030F3F"/>
    <w:rsid w:val="00032C65"/>
    <w:rsid w:val="00041112"/>
    <w:rsid w:val="000425F0"/>
    <w:rsid w:val="0004296C"/>
    <w:rsid w:val="000429C5"/>
    <w:rsid w:val="000438FC"/>
    <w:rsid w:val="00045BC9"/>
    <w:rsid w:val="00046376"/>
    <w:rsid w:val="00047537"/>
    <w:rsid w:val="0004791C"/>
    <w:rsid w:val="000508B9"/>
    <w:rsid w:val="0005126C"/>
    <w:rsid w:val="0005452A"/>
    <w:rsid w:val="000546DF"/>
    <w:rsid w:val="0005564D"/>
    <w:rsid w:val="000556F8"/>
    <w:rsid w:val="00055DE7"/>
    <w:rsid w:val="000566EC"/>
    <w:rsid w:val="0005749F"/>
    <w:rsid w:val="000607C9"/>
    <w:rsid w:val="000608CD"/>
    <w:rsid w:val="0006181F"/>
    <w:rsid w:val="00061FDD"/>
    <w:rsid w:val="00063E84"/>
    <w:rsid w:val="00064DC5"/>
    <w:rsid w:val="000655B4"/>
    <w:rsid w:val="00065D55"/>
    <w:rsid w:val="00067946"/>
    <w:rsid w:val="00070269"/>
    <w:rsid w:val="000713E1"/>
    <w:rsid w:val="000721D4"/>
    <w:rsid w:val="00072904"/>
    <w:rsid w:val="00072B43"/>
    <w:rsid w:val="00075C5C"/>
    <w:rsid w:val="00077B23"/>
    <w:rsid w:val="00081DEC"/>
    <w:rsid w:val="00082AE0"/>
    <w:rsid w:val="000844E8"/>
    <w:rsid w:val="00085612"/>
    <w:rsid w:val="00085884"/>
    <w:rsid w:val="00086BE9"/>
    <w:rsid w:val="00086CAF"/>
    <w:rsid w:val="0009062A"/>
    <w:rsid w:val="00090FA0"/>
    <w:rsid w:val="000915CE"/>
    <w:rsid w:val="00094856"/>
    <w:rsid w:val="00097057"/>
    <w:rsid w:val="000A11FF"/>
    <w:rsid w:val="000A1D82"/>
    <w:rsid w:val="000A242F"/>
    <w:rsid w:val="000A364A"/>
    <w:rsid w:val="000A44CE"/>
    <w:rsid w:val="000A4E64"/>
    <w:rsid w:val="000A5EC9"/>
    <w:rsid w:val="000B0013"/>
    <w:rsid w:val="000B0159"/>
    <w:rsid w:val="000B0BB1"/>
    <w:rsid w:val="000B2147"/>
    <w:rsid w:val="000B246D"/>
    <w:rsid w:val="000B351D"/>
    <w:rsid w:val="000B3DDC"/>
    <w:rsid w:val="000B43E3"/>
    <w:rsid w:val="000B6196"/>
    <w:rsid w:val="000B63C5"/>
    <w:rsid w:val="000B6BF1"/>
    <w:rsid w:val="000C1299"/>
    <w:rsid w:val="000C1568"/>
    <w:rsid w:val="000C1C11"/>
    <w:rsid w:val="000C30B9"/>
    <w:rsid w:val="000C4157"/>
    <w:rsid w:val="000C57DF"/>
    <w:rsid w:val="000D0698"/>
    <w:rsid w:val="000D10F3"/>
    <w:rsid w:val="000D12B5"/>
    <w:rsid w:val="000D1569"/>
    <w:rsid w:val="000D7704"/>
    <w:rsid w:val="000E02BF"/>
    <w:rsid w:val="000E13FD"/>
    <w:rsid w:val="000E4040"/>
    <w:rsid w:val="000E56C9"/>
    <w:rsid w:val="000E630F"/>
    <w:rsid w:val="000E78C8"/>
    <w:rsid w:val="000E7C97"/>
    <w:rsid w:val="000F093D"/>
    <w:rsid w:val="000F0C80"/>
    <w:rsid w:val="000F1CA9"/>
    <w:rsid w:val="000F2C40"/>
    <w:rsid w:val="000F390E"/>
    <w:rsid w:val="000F61F1"/>
    <w:rsid w:val="000F6BD2"/>
    <w:rsid w:val="00100753"/>
    <w:rsid w:val="00100B2A"/>
    <w:rsid w:val="00101788"/>
    <w:rsid w:val="00102622"/>
    <w:rsid w:val="00102D7A"/>
    <w:rsid w:val="00103BB8"/>
    <w:rsid w:val="00104768"/>
    <w:rsid w:val="00104E07"/>
    <w:rsid w:val="0010539E"/>
    <w:rsid w:val="001069DD"/>
    <w:rsid w:val="00110D43"/>
    <w:rsid w:val="00111C86"/>
    <w:rsid w:val="00111F0C"/>
    <w:rsid w:val="001135BB"/>
    <w:rsid w:val="00114B2B"/>
    <w:rsid w:val="0011597E"/>
    <w:rsid w:val="00115EAC"/>
    <w:rsid w:val="001175A1"/>
    <w:rsid w:val="00124A32"/>
    <w:rsid w:val="00124E97"/>
    <w:rsid w:val="001269C9"/>
    <w:rsid w:val="00133A25"/>
    <w:rsid w:val="00133E39"/>
    <w:rsid w:val="00135015"/>
    <w:rsid w:val="001352F8"/>
    <w:rsid w:val="001357BA"/>
    <w:rsid w:val="00135B96"/>
    <w:rsid w:val="00140D09"/>
    <w:rsid w:val="00143851"/>
    <w:rsid w:val="001447FA"/>
    <w:rsid w:val="00145766"/>
    <w:rsid w:val="001458E1"/>
    <w:rsid w:val="00146EC2"/>
    <w:rsid w:val="001473BA"/>
    <w:rsid w:val="001519BF"/>
    <w:rsid w:val="00153B56"/>
    <w:rsid w:val="00154314"/>
    <w:rsid w:val="001641E4"/>
    <w:rsid w:val="00170495"/>
    <w:rsid w:val="00170C0C"/>
    <w:rsid w:val="00170D9E"/>
    <w:rsid w:val="00171063"/>
    <w:rsid w:val="00171172"/>
    <w:rsid w:val="001733D4"/>
    <w:rsid w:val="00180537"/>
    <w:rsid w:val="0018187F"/>
    <w:rsid w:val="00181C33"/>
    <w:rsid w:val="00182E67"/>
    <w:rsid w:val="00185ACC"/>
    <w:rsid w:val="00186221"/>
    <w:rsid w:val="00186BBF"/>
    <w:rsid w:val="001870C3"/>
    <w:rsid w:val="00187D90"/>
    <w:rsid w:val="001904EA"/>
    <w:rsid w:val="00190FFF"/>
    <w:rsid w:val="001922CF"/>
    <w:rsid w:val="00192EBF"/>
    <w:rsid w:val="00193F59"/>
    <w:rsid w:val="001957FB"/>
    <w:rsid w:val="0019661C"/>
    <w:rsid w:val="00197B52"/>
    <w:rsid w:val="00197D8D"/>
    <w:rsid w:val="001A0173"/>
    <w:rsid w:val="001A02C6"/>
    <w:rsid w:val="001A1F88"/>
    <w:rsid w:val="001A29D5"/>
    <w:rsid w:val="001A2A20"/>
    <w:rsid w:val="001A370D"/>
    <w:rsid w:val="001A41EB"/>
    <w:rsid w:val="001A5F57"/>
    <w:rsid w:val="001A6026"/>
    <w:rsid w:val="001A74E6"/>
    <w:rsid w:val="001B1012"/>
    <w:rsid w:val="001B140B"/>
    <w:rsid w:val="001B1482"/>
    <w:rsid w:val="001B2E5A"/>
    <w:rsid w:val="001B4E36"/>
    <w:rsid w:val="001B5C86"/>
    <w:rsid w:val="001B6780"/>
    <w:rsid w:val="001B741C"/>
    <w:rsid w:val="001C09B4"/>
    <w:rsid w:val="001C193C"/>
    <w:rsid w:val="001C2695"/>
    <w:rsid w:val="001C2E98"/>
    <w:rsid w:val="001C3CAA"/>
    <w:rsid w:val="001C5C3E"/>
    <w:rsid w:val="001C76ED"/>
    <w:rsid w:val="001C7AE7"/>
    <w:rsid w:val="001D1852"/>
    <w:rsid w:val="001D23DB"/>
    <w:rsid w:val="001D3BF8"/>
    <w:rsid w:val="001D4A5B"/>
    <w:rsid w:val="001D4AF1"/>
    <w:rsid w:val="001D762E"/>
    <w:rsid w:val="001D792D"/>
    <w:rsid w:val="001E123E"/>
    <w:rsid w:val="001E12DA"/>
    <w:rsid w:val="001E1392"/>
    <w:rsid w:val="001E2323"/>
    <w:rsid w:val="001E2649"/>
    <w:rsid w:val="001E5052"/>
    <w:rsid w:val="001E61E8"/>
    <w:rsid w:val="001E79A4"/>
    <w:rsid w:val="001F0CA3"/>
    <w:rsid w:val="001F18FA"/>
    <w:rsid w:val="001F336C"/>
    <w:rsid w:val="001F37E6"/>
    <w:rsid w:val="001F44F8"/>
    <w:rsid w:val="001F474A"/>
    <w:rsid w:val="001F4D49"/>
    <w:rsid w:val="001F5EE6"/>
    <w:rsid w:val="001F7E07"/>
    <w:rsid w:val="00202286"/>
    <w:rsid w:val="002026DE"/>
    <w:rsid w:val="00202A79"/>
    <w:rsid w:val="0020423B"/>
    <w:rsid w:val="0020526B"/>
    <w:rsid w:val="00206CF3"/>
    <w:rsid w:val="00207E79"/>
    <w:rsid w:val="00211522"/>
    <w:rsid w:val="00211B5E"/>
    <w:rsid w:val="0021433E"/>
    <w:rsid w:val="002148BF"/>
    <w:rsid w:val="0021502F"/>
    <w:rsid w:val="00220112"/>
    <w:rsid w:val="00222D77"/>
    <w:rsid w:val="00224D44"/>
    <w:rsid w:val="00225761"/>
    <w:rsid w:val="00225A59"/>
    <w:rsid w:val="002267EA"/>
    <w:rsid w:val="00231074"/>
    <w:rsid w:val="00231222"/>
    <w:rsid w:val="002314EC"/>
    <w:rsid w:val="00232E3B"/>
    <w:rsid w:val="00235724"/>
    <w:rsid w:val="002361BB"/>
    <w:rsid w:val="00236C65"/>
    <w:rsid w:val="00237DEC"/>
    <w:rsid w:val="00240045"/>
    <w:rsid w:val="002400C6"/>
    <w:rsid w:val="002402EF"/>
    <w:rsid w:val="00241540"/>
    <w:rsid w:val="00243914"/>
    <w:rsid w:val="0024500D"/>
    <w:rsid w:val="0024552A"/>
    <w:rsid w:val="0024558B"/>
    <w:rsid w:val="002457BE"/>
    <w:rsid w:val="0024789C"/>
    <w:rsid w:val="00247E0E"/>
    <w:rsid w:val="002502B0"/>
    <w:rsid w:val="00250A53"/>
    <w:rsid w:val="0025138A"/>
    <w:rsid w:val="00251FCB"/>
    <w:rsid w:val="002543D1"/>
    <w:rsid w:val="002552E5"/>
    <w:rsid w:val="002613B3"/>
    <w:rsid w:val="002633F9"/>
    <w:rsid w:val="00264688"/>
    <w:rsid w:val="00265032"/>
    <w:rsid w:val="002652F5"/>
    <w:rsid w:val="002660F0"/>
    <w:rsid w:val="00266817"/>
    <w:rsid w:val="00266D0C"/>
    <w:rsid w:val="002677B2"/>
    <w:rsid w:val="002679E8"/>
    <w:rsid w:val="002718CC"/>
    <w:rsid w:val="00273984"/>
    <w:rsid w:val="002740DD"/>
    <w:rsid w:val="00275B97"/>
    <w:rsid w:val="00275E46"/>
    <w:rsid w:val="00276025"/>
    <w:rsid w:val="00276769"/>
    <w:rsid w:val="00276B34"/>
    <w:rsid w:val="00277C50"/>
    <w:rsid w:val="00280144"/>
    <w:rsid w:val="0028203C"/>
    <w:rsid w:val="002825AE"/>
    <w:rsid w:val="00282DD5"/>
    <w:rsid w:val="002850A3"/>
    <w:rsid w:val="00286E74"/>
    <w:rsid w:val="00290BF3"/>
    <w:rsid w:val="00290C70"/>
    <w:rsid w:val="00290EEE"/>
    <w:rsid w:val="0029183D"/>
    <w:rsid w:val="00291B67"/>
    <w:rsid w:val="00294346"/>
    <w:rsid w:val="00295C23"/>
    <w:rsid w:val="00296977"/>
    <w:rsid w:val="002A117E"/>
    <w:rsid w:val="002A1C10"/>
    <w:rsid w:val="002A2901"/>
    <w:rsid w:val="002A3DDC"/>
    <w:rsid w:val="002A4AEF"/>
    <w:rsid w:val="002A5567"/>
    <w:rsid w:val="002A5DCA"/>
    <w:rsid w:val="002A6C7E"/>
    <w:rsid w:val="002B418C"/>
    <w:rsid w:val="002B4E2A"/>
    <w:rsid w:val="002B60A9"/>
    <w:rsid w:val="002B6350"/>
    <w:rsid w:val="002C1BFD"/>
    <w:rsid w:val="002C3248"/>
    <w:rsid w:val="002C3BAA"/>
    <w:rsid w:val="002C465F"/>
    <w:rsid w:val="002C575C"/>
    <w:rsid w:val="002C7120"/>
    <w:rsid w:val="002C7434"/>
    <w:rsid w:val="002D3743"/>
    <w:rsid w:val="002D3A77"/>
    <w:rsid w:val="002D4D3F"/>
    <w:rsid w:val="002D68F4"/>
    <w:rsid w:val="002D70D9"/>
    <w:rsid w:val="002E0405"/>
    <w:rsid w:val="002E3D3D"/>
    <w:rsid w:val="002E4240"/>
    <w:rsid w:val="002E46AC"/>
    <w:rsid w:val="002E46C8"/>
    <w:rsid w:val="002E6676"/>
    <w:rsid w:val="002E68E9"/>
    <w:rsid w:val="002F0247"/>
    <w:rsid w:val="002F342C"/>
    <w:rsid w:val="002F60F7"/>
    <w:rsid w:val="002F692B"/>
    <w:rsid w:val="002F76B3"/>
    <w:rsid w:val="00300772"/>
    <w:rsid w:val="00301355"/>
    <w:rsid w:val="00302DAD"/>
    <w:rsid w:val="00303CC0"/>
    <w:rsid w:val="003049D0"/>
    <w:rsid w:val="00304BB8"/>
    <w:rsid w:val="003064AC"/>
    <w:rsid w:val="00306C18"/>
    <w:rsid w:val="003074C0"/>
    <w:rsid w:val="0031073B"/>
    <w:rsid w:val="00310AA3"/>
    <w:rsid w:val="00310FB1"/>
    <w:rsid w:val="00314D27"/>
    <w:rsid w:val="00314D49"/>
    <w:rsid w:val="00315C44"/>
    <w:rsid w:val="003163FD"/>
    <w:rsid w:val="003224F5"/>
    <w:rsid w:val="00322B57"/>
    <w:rsid w:val="00323994"/>
    <w:rsid w:val="00324F51"/>
    <w:rsid w:val="00325EF3"/>
    <w:rsid w:val="003349C8"/>
    <w:rsid w:val="00335CFD"/>
    <w:rsid w:val="003367AA"/>
    <w:rsid w:val="00336EDF"/>
    <w:rsid w:val="00337397"/>
    <w:rsid w:val="00340B38"/>
    <w:rsid w:val="00341997"/>
    <w:rsid w:val="00342B3A"/>
    <w:rsid w:val="003452AA"/>
    <w:rsid w:val="00345B03"/>
    <w:rsid w:val="00345CB7"/>
    <w:rsid w:val="00345FD7"/>
    <w:rsid w:val="003476CB"/>
    <w:rsid w:val="00350569"/>
    <w:rsid w:val="00350C16"/>
    <w:rsid w:val="00353B4D"/>
    <w:rsid w:val="00353B6B"/>
    <w:rsid w:val="003551E7"/>
    <w:rsid w:val="003575B1"/>
    <w:rsid w:val="0036119E"/>
    <w:rsid w:val="003615BA"/>
    <w:rsid w:val="00371D20"/>
    <w:rsid w:val="00371DC2"/>
    <w:rsid w:val="00371E36"/>
    <w:rsid w:val="003723CA"/>
    <w:rsid w:val="00372788"/>
    <w:rsid w:val="00372D80"/>
    <w:rsid w:val="00373CEB"/>
    <w:rsid w:val="0037450A"/>
    <w:rsid w:val="00376EE5"/>
    <w:rsid w:val="00377674"/>
    <w:rsid w:val="00381FAF"/>
    <w:rsid w:val="0038337D"/>
    <w:rsid w:val="003838FC"/>
    <w:rsid w:val="00383BEC"/>
    <w:rsid w:val="00385D07"/>
    <w:rsid w:val="00385FFB"/>
    <w:rsid w:val="003868A8"/>
    <w:rsid w:val="003868BA"/>
    <w:rsid w:val="00386FC0"/>
    <w:rsid w:val="00397C9D"/>
    <w:rsid w:val="003A0676"/>
    <w:rsid w:val="003A3FCC"/>
    <w:rsid w:val="003A4F9D"/>
    <w:rsid w:val="003A5A0A"/>
    <w:rsid w:val="003B0974"/>
    <w:rsid w:val="003B0E8D"/>
    <w:rsid w:val="003B2A50"/>
    <w:rsid w:val="003B2DAB"/>
    <w:rsid w:val="003B4A5D"/>
    <w:rsid w:val="003B4B33"/>
    <w:rsid w:val="003B4C27"/>
    <w:rsid w:val="003B5B76"/>
    <w:rsid w:val="003B66F4"/>
    <w:rsid w:val="003B6C6F"/>
    <w:rsid w:val="003B6FB8"/>
    <w:rsid w:val="003B7994"/>
    <w:rsid w:val="003C4661"/>
    <w:rsid w:val="003C5DFF"/>
    <w:rsid w:val="003C60B5"/>
    <w:rsid w:val="003C625A"/>
    <w:rsid w:val="003C78A1"/>
    <w:rsid w:val="003C7ACD"/>
    <w:rsid w:val="003D0161"/>
    <w:rsid w:val="003D1913"/>
    <w:rsid w:val="003D3831"/>
    <w:rsid w:val="003D4CCC"/>
    <w:rsid w:val="003D5311"/>
    <w:rsid w:val="003D5E39"/>
    <w:rsid w:val="003D6166"/>
    <w:rsid w:val="003D65CB"/>
    <w:rsid w:val="003D65DC"/>
    <w:rsid w:val="003D7224"/>
    <w:rsid w:val="003E1308"/>
    <w:rsid w:val="003E14BF"/>
    <w:rsid w:val="003E28B5"/>
    <w:rsid w:val="003F133E"/>
    <w:rsid w:val="003F167B"/>
    <w:rsid w:val="003F2B8A"/>
    <w:rsid w:val="003F4906"/>
    <w:rsid w:val="003F5848"/>
    <w:rsid w:val="003F7453"/>
    <w:rsid w:val="0040194C"/>
    <w:rsid w:val="00401E9E"/>
    <w:rsid w:val="00404565"/>
    <w:rsid w:val="00404889"/>
    <w:rsid w:val="004107F4"/>
    <w:rsid w:val="00411FAA"/>
    <w:rsid w:val="00413CFF"/>
    <w:rsid w:val="00413EC9"/>
    <w:rsid w:val="0041412E"/>
    <w:rsid w:val="00416152"/>
    <w:rsid w:val="004162F0"/>
    <w:rsid w:val="004202F9"/>
    <w:rsid w:val="00420E6B"/>
    <w:rsid w:val="004226C3"/>
    <w:rsid w:val="004241DF"/>
    <w:rsid w:val="004257B0"/>
    <w:rsid w:val="00430724"/>
    <w:rsid w:val="00430B2E"/>
    <w:rsid w:val="004313E9"/>
    <w:rsid w:val="00431E03"/>
    <w:rsid w:val="004330A3"/>
    <w:rsid w:val="00433C82"/>
    <w:rsid w:val="004355EA"/>
    <w:rsid w:val="00435B9B"/>
    <w:rsid w:val="00437B5B"/>
    <w:rsid w:val="00440458"/>
    <w:rsid w:val="004409FF"/>
    <w:rsid w:val="004422AD"/>
    <w:rsid w:val="0044584F"/>
    <w:rsid w:val="0044727C"/>
    <w:rsid w:val="00447442"/>
    <w:rsid w:val="004558FC"/>
    <w:rsid w:val="00456324"/>
    <w:rsid w:val="00456AA0"/>
    <w:rsid w:val="004570F5"/>
    <w:rsid w:val="0045756E"/>
    <w:rsid w:val="0046040C"/>
    <w:rsid w:val="00460758"/>
    <w:rsid w:val="00461940"/>
    <w:rsid w:val="00461A56"/>
    <w:rsid w:val="00466AB2"/>
    <w:rsid w:val="004675B2"/>
    <w:rsid w:val="004721ED"/>
    <w:rsid w:val="0047438E"/>
    <w:rsid w:val="0047694F"/>
    <w:rsid w:val="00477910"/>
    <w:rsid w:val="00481BEA"/>
    <w:rsid w:val="00481C88"/>
    <w:rsid w:val="004826E2"/>
    <w:rsid w:val="00485065"/>
    <w:rsid w:val="0048506F"/>
    <w:rsid w:val="00490C69"/>
    <w:rsid w:val="00490EED"/>
    <w:rsid w:val="00491C08"/>
    <w:rsid w:val="0049225E"/>
    <w:rsid w:val="0049390F"/>
    <w:rsid w:val="00495337"/>
    <w:rsid w:val="004A06AF"/>
    <w:rsid w:val="004A0F54"/>
    <w:rsid w:val="004A2F51"/>
    <w:rsid w:val="004A5FC9"/>
    <w:rsid w:val="004A6909"/>
    <w:rsid w:val="004A6D51"/>
    <w:rsid w:val="004B00D7"/>
    <w:rsid w:val="004B03D3"/>
    <w:rsid w:val="004B06E4"/>
    <w:rsid w:val="004B3FB1"/>
    <w:rsid w:val="004B40D7"/>
    <w:rsid w:val="004B4D1B"/>
    <w:rsid w:val="004B56D2"/>
    <w:rsid w:val="004B5A9D"/>
    <w:rsid w:val="004B5D66"/>
    <w:rsid w:val="004B61B1"/>
    <w:rsid w:val="004B758A"/>
    <w:rsid w:val="004C1646"/>
    <w:rsid w:val="004C248E"/>
    <w:rsid w:val="004C5B76"/>
    <w:rsid w:val="004C5D59"/>
    <w:rsid w:val="004C5DEF"/>
    <w:rsid w:val="004C6969"/>
    <w:rsid w:val="004C743B"/>
    <w:rsid w:val="004D03B8"/>
    <w:rsid w:val="004D25FE"/>
    <w:rsid w:val="004D26B1"/>
    <w:rsid w:val="004D2D75"/>
    <w:rsid w:val="004D32D2"/>
    <w:rsid w:val="004D4485"/>
    <w:rsid w:val="004D6451"/>
    <w:rsid w:val="004D7D20"/>
    <w:rsid w:val="004E06AD"/>
    <w:rsid w:val="004E5626"/>
    <w:rsid w:val="004E6E60"/>
    <w:rsid w:val="004F10E0"/>
    <w:rsid w:val="004F181E"/>
    <w:rsid w:val="004F320B"/>
    <w:rsid w:val="004F331E"/>
    <w:rsid w:val="00500810"/>
    <w:rsid w:val="00505CA1"/>
    <w:rsid w:val="005064A7"/>
    <w:rsid w:val="00506A51"/>
    <w:rsid w:val="00507922"/>
    <w:rsid w:val="0051074D"/>
    <w:rsid w:val="00510FB9"/>
    <w:rsid w:val="005112C9"/>
    <w:rsid w:val="00513413"/>
    <w:rsid w:val="00513D6F"/>
    <w:rsid w:val="00514999"/>
    <w:rsid w:val="00514E69"/>
    <w:rsid w:val="00515BA3"/>
    <w:rsid w:val="00515C13"/>
    <w:rsid w:val="00516713"/>
    <w:rsid w:val="00521680"/>
    <w:rsid w:val="00522BAA"/>
    <w:rsid w:val="0052328D"/>
    <w:rsid w:val="005240DA"/>
    <w:rsid w:val="00524754"/>
    <w:rsid w:val="00524C37"/>
    <w:rsid w:val="00525EF5"/>
    <w:rsid w:val="00530262"/>
    <w:rsid w:val="00530C3A"/>
    <w:rsid w:val="00530D1A"/>
    <w:rsid w:val="00534E5B"/>
    <w:rsid w:val="0053607D"/>
    <w:rsid w:val="00536932"/>
    <w:rsid w:val="00537BEE"/>
    <w:rsid w:val="00537FA4"/>
    <w:rsid w:val="0054043E"/>
    <w:rsid w:val="00540F22"/>
    <w:rsid w:val="0054247B"/>
    <w:rsid w:val="00545B63"/>
    <w:rsid w:val="005467BA"/>
    <w:rsid w:val="0054697C"/>
    <w:rsid w:val="00547DFE"/>
    <w:rsid w:val="00550BE8"/>
    <w:rsid w:val="00552732"/>
    <w:rsid w:val="00553705"/>
    <w:rsid w:val="005543DD"/>
    <w:rsid w:val="00555588"/>
    <w:rsid w:val="00555DA5"/>
    <w:rsid w:val="005568D1"/>
    <w:rsid w:val="00556C2A"/>
    <w:rsid w:val="00561E90"/>
    <w:rsid w:val="00562D6A"/>
    <w:rsid w:val="00563F0A"/>
    <w:rsid w:val="0056425A"/>
    <w:rsid w:val="00570CB5"/>
    <w:rsid w:val="0057120E"/>
    <w:rsid w:val="005718E8"/>
    <w:rsid w:val="00572196"/>
    <w:rsid w:val="0057235C"/>
    <w:rsid w:val="00573312"/>
    <w:rsid w:val="00576701"/>
    <w:rsid w:val="0057685A"/>
    <w:rsid w:val="0057705C"/>
    <w:rsid w:val="0058271F"/>
    <w:rsid w:val="00584165"/>
    <w:rsid w:val="00585267"/>
    <w:rsid w:val="00585442"/>
    <w:rsid w:val="00586073"/>
    <w:rsid w:val="0058678B"/>
    <w:rsid w:val="0058692A"/>
    <w:rsid w:val="005870E0"/>
    <w:rsid w:val="0058727D"/>
    <w:rsid w:val="0058785C"/>
    <w:rsid w:val="00590119"/>
    <w:rsid w:val="00591C1B"/>
    <w:rsid w:val="00594372"/>
    <w:rsid w:val="005968C0"/>
    <w:rsid w:val="00597254"/>
    <w:rsid w:val="0059741C"/>
    <w:rsid w:val="005A14D4"/>
    <w:rsid w:val="005A3259"/>
    <w:rsid w:val="005A6935"/>
    <w:rsid w:val="005A6943"/>
    <w:rsid w:val="005A6EB3"/>
    <w:rsid w:val="005B03A6"/>
    <w:rsid w:val="005B5279"/>
    <w:rsid w:val="005B538C"/>
    <w:rsid w:val="005B6F7F"/>
    <w:rsid w:val="005C2C5D"/>
    <w:rsid w:val="005C32A1"/>
    <w:rsid w:val="005C39B1"/>
    <w:rsid w:val="005C3D1F"/>
    <w:rsid w:val="005C51BB"/>
    <w:rsid w:val="005C7955"/>
    <w:rsid w:val="005D0144"/>
    <w:rsid w:val="005E020D"/>
    <w:rsid w:val="005E0610"/>
    <w:rsid w:val="005E23FF"/>
    <w:rsid w:val="005E4186"/>
    <w:rsid w:val="005E429B"/>
    <w:rsid w:val="005E682E"/>
    <w:rsid w:val="005E6AFC"/>
    <w:rsid w:val="005E79BD"/>
    <w:rsid w:val="005F0544"/>
    <w:rsid w:val="005F1F99"/>
    <w:rsid w:val="005F29DA"/>
    <w:rsid w:val="005F3DEF"/>
    <w:rsid w:val="005F3DF6"/>
    <w:rsid w:val="005F5DE2"/>
    <w:rsid w:val="00600E44"/>
    <w:rsid w:val="0060100D"/>
    <w:rsid w:val="006010F8"/>
    <w:rsid w:val="0060258F"/>
    <w:rsid w:val="00604619"/>
    <w:rsid w:val="00605426"/>
    <w:rsid w:val="006071C3"/>
    <w:rsid w:val="00607A10"/>
    <w:rsid w:val="006111E0"/>
    <w:rsid w:val="006123E4"/>
    <w:rsid w:val="00612668"/>
    <w:rsid w:val="006154A3"/>
    <w:rsid w:val="00615A39"/>
    <w:rsid w:val="0061772A"/>
    <w:rsid w:val="00617F9E"/>
    <w:rsid w:val="0062363B"/>
    <w:rsid w:val="006239C1"/>
    <w:rsid w:val="00624D9B"/>
    <w:rsid w:val="00625B3C"/>
    <w:rsid w:val="0062710E"/>
    <w:rsid w:val="00627298"/>
    <w:rsid w:val="00627DE4"/>
    <w:rsid w:val="00631838"/>
    <w:rsid w:val="00632284"/>
    <w:rsid w:val="006339C6"/>
    <w:rsid w:val="00634163"/>
    <w:rsid w:val="00634F46"/>
    <w:rsid w:val="00635617"/>
    <w:rsid w:val="00637489"/>
    <w:rsid w:val="00641B64"/>
    <w:rsid w:val="00642AAC"/>
    <w:rsid w:val="0064395A"/>
    <w:rsid w:val="006464D5"/>
    <w:rsid w:val="00646E62"/>
    <w:rsid w:val="00646F27"/>
    <w:rsid w:val="00652073"/>
    <w:rsid w:val="00652947"/>
    <w:rsid w:val="00653541"/>
    <w:rsid w:val="00653D8E"/>
    <w:rsid w:val="0065414D"/>
    <w:rsid w:val="006542BD"/>
    <w:rsid w:val="00655769"/>
    <w:rsid w:val="006560A1"/>
    <w:rsid w:val="00656665"/>
    <w:rsid w:val="00656AC7"/>
    <w:rsid w:val="00661223"/>
    <w:rsid w:val="0066489C"/>
    <w:rsid w:val="006648D7"/>
    <w:rsid w:val="00664F31"/>
    <w:rsid w:val="00666BBA"/>
    <w:rsid w:val="006678F3"/>
    <w:rsid w:val="00670A8E"/>
    <w:rsid w:val="00671D08"/>
    <w:rsid w:val="006743BA"/>
    <w:rsid w:val="00674D33"/>
    <w:rsid w:val="00675022"/>
    <w:rsid w:val="006761F6"/>
    <w:rsid w:val="00676270"/>
    <w:rsid w:val="00680C8E"/>
    <w:rsid w:val="0068340D"/>
    <w:rsid w:val="00683D70"/>
    <w:rsid w:val="006841C9"/>
    <w:rsid w:val="00684AE1"/>
    <w:rsid w:val="00685947"/>
    <w:rsid w:val="00685C96"/>
    <w:rsid w:val="006901FD"/>
    <w:rsid w:val="00692F9B"/>
    <w:rsid w:val="006940DC"/>
    <w:rsid w:val="00694AD2"/>
    <w:rsid w:val="0069632F"/>
    <w:rsid w:val="00696822"/>
    <w:rsid w:val="00696E9B"/>
    <w:rsid w:val="00697893"/>
    <w:rsid w:val="00697C5F"/>
    <w:rsid w:val="006A0364"/>
    <w:rsid w:val="006A05A4"/>
    <w:rsid w:val="006A0F00"/>
    <w:rsid w:val="006A1D4C"/>
    <w:rsid w:val="006A6F86"/>
    <w:rsid w:val="006A7B40"/>
    <w:rsid w:val="006B0651"/>
    <w:rsid w:val="006B0B7C"/>
    <w:rsid w:val="006B5054"/>
    <w:rsid w:val="006B7062"/>
    <w:rsid w:val="006C415F"/>
    <w:rsid w:val="006C5943"/>
    <w:rsid w:val="006C6F1A"/>
    <w:rsid w:val="006D0211"/>
    <w:rsid w:val="006D1E7C"/>
    <w:rsid w:val="006D22DF"/>
    <w:rsid w:val="006D2C8C"/>
    <w:rsid w:val="006D4572"/>
    <w:rsid w:val="006D47D5"/>
    <w:rsid w:val="006D51BF"/>
    <w:rsid w:val="006D58FC"/>
    <w:rsid w:val="006D7763"/>
    <w:rsid w:val="006D78BE"/>
    <w:rsid w:val="006D7CCB"/>
    <w:rsid w:val="006E2443"/>
    <w:rsid w:val="006E2F14"/>
    <w:rsid w:val="006E3489"/>
    <w:rsid w:val="006E4610"/>
    <w:rsid w:val="006E4A10"/>
    <w:rsid w:val="006E54CD"/>
    <w:rsid w:val="006E6153"/>
    <w:rsid w:val="006F3836"/>
    <w:rsid w:val="006F5106"/>
    <w:rsid w:val="006F5218"/>
    <w:rsid w:val="006F5884"/>
    <w:rsid w:val="007003CA"/>
    <w:rsid w:val="007019E8"/>
    <w:rsid w:val="00701F1B"/>
    <w:rsid w:val="00702615"/>
    <w:rsid w:val="00704B4F"/>
    <w:rsid w:val="007066EB"/>
    <w:rsid w:val="00706A20"/>
    <w:rsid w:val="00706BBC"/>
    <w:rsid w:val="00716475"/>
    <w:rsid w:val="0071687F"/>
    <w:rsid w:val="00716D0D"/>
    <w:rsid w:val="00716F98"/>
    <w:rsid w:val="007205C3"/>
    <w:rsid w:val="0072087F"/>
    <w:rsid w:val="00721620"/>
    <w:rsid w:val="00721A17"/>
    <w:rsid w:val="00725AD3"/>
    <w:rsid w:val="00727FD4"/>
    <w:rsid w:val="00730238"/>
    <w:rsid w:val="00731B67"/>
    <w:rsid w:val="00732750"/>
    <w:rsid w:val="00733804"/>
    <w:rsid w:val="00734233"/>
    <w:rsid w:val="00734325"/>
    <w:rsid w:val="00734486"/>
    <w:rsid w:val="0073479F"/>
    <w:rsid w:val="00736CA5"/>
    <w:rsid w:val="00737178"/>
    <w:rsid w:val="0074098D"/>
    <w:rsid w:val="007416A8"/>
    <w:rsid w:val="00741C53"/>
    <w:rsid w:val="00741DC6"/>
    <w:rsid w:val="00742D78"/>
    <w:rsid w:val="00743B99"/>
    <w:rsid w:val="00745248"/>
    <w:rsid w:val="0074614F"/>
    <w:rsid w:val="007461B6"/>
    <w:rsid w:val="0074620F"/>
    <w:rsid w:val="00746906"/>
    <w:rsid w:val="00750460"/>
    <w:rsid w:val="007518C6"/>
    <w:rsid w:val="0075238D"/>
    <w:rsid w:val="00754702"/>
    <w:rsid w:val="00754D4D"/>
    <w:rsid w:val="0075620F"/>
    <w:rsid w:val="007574B2"/>
    <w:rsid w:val="00761683"/>
    <w:rsid w:val="00762D48"/>
    <w:rsid w:val="00763937"/>
    <w:rsid w:val="00763EE8"/>
    <w:rsid w:val="007642B0"/>
    <w:rsid w:val="007645CE"/>
    <w:rsid w:val="00771AB4"/>
    <w:rsid w:val="00771F80"/>
    <w:rsid w:val="007724EF"/>
    <w:rsid w:val="00774148"/>
    <w:rsid w:val="00774DB3"/>
    <w:rsid w:val="00775387"/>
    <w:rsid w:val="00776EDC"/>
    <w:rsid w:val="00784243"/>
    <w:rsid w:val="0078425F"/>
    <w:rsid w:val="007866E2"/>
    <w:rsid w:val="00786E4D"/>
    <w:rsid w:val="0079088F"/>
    <w:rsid w:val="00790CD0"/>
    <w:rsid w:val="0079483C"/>
    <w:rsid w:val="00794ABA"/>
    <w:rsid w:val="007963BF"/>
    <w:rsid w:val="00796A0C"/>
    <w:rsid w:val="007A129C"/>
    <w:rsid w:val="007A240F"/>
    <w:rsid w:val="007A49E6"/>
    <w:rsid w:val="007A4EA9"/>
    <w:rsid w:val="007A4EFF"/>
    <w:rsid w:val="007A5608"/>
    <w:rsid w:val="007A645A"/>
    <w:rsid w:val="007A6CCD"/>
    <w:rsid w:val="007A7170"/>
    <w:rsid w:val="007B11E9"/>
    <w:rsid w:val="007B3B62"/>
    <w:rsid w:val="007B4AC6"/>
    <w:rsid w:val="007B50D5"/>
    <w:rsid w:val="007B61FC"/>
    <w:rsid w:val="007C190A"/>
    <w:rsid w:val="007C1ACA"/>
    <w:rsid w:val="007C1E0F"/>
    <w:rsid w:val="007C2030"/>
    <w:rsid w:val="007C386B"/>
    <w:rsid w:val="007C3A95"/>
    <w:rsid w:val="007C4658"/>
    <w:rsid w:val="007C5301"/>
    <w:rsid w:val="007C7055"/>
    <w:rsid w:val="007C7389"/>
    <w:rsid w:val="007D148A"/>
    <w:rsid w:val="007D1726"/>
    <w:rsid w:val="007D437A"/>
    <w:rsid w:val="007D56CB"/>
    <w:rsid w:val="007D6376"/>
    <w:rsid w:val="007D6D31"/>
    <w:rsid w:val="007D6F67"/>
    <w:rsid w:val="007E07A0"/>
    <w:rsid w:val="007E1C65"/>
    <w:rsid w:val="007E24B7"/>
    <w:rsid w:val="007E3573"/>
    <w:rsid w:val="007E37F3"/>
    <w:rsid w:val="007E3810"/>
    <w:rsid w:val="007E4A94"/>
    <w:rsid w:val="007F1CD5"/>
    <w:rsid w:val="007F31FA"/>
    <w:rsid w:val="007F62A5"/>
    <w:rsid w:val="007F66CE"/>
    <w:rsid w:val="007F720A"/>
    <w:rsid w:val="0080114E"/>
    <w:rsid w:val="0080215A"/>
    <w:rsid w:val="00802ECB"/>
    <w:rsid w:val="00804423"/>
    <w:rsid w:val="00804940"/>
    <w:rsid w:val="00804D2B"/>
    <w:rsid w:val="00805240"/>
    <w:rsid w:val="00805CEE"/>
    <w:rsid w:val="00812673"/>
    <w:rsid w:val="00812762"/>
    <w:rsid w:val="00813944"/>
    <w:rsid w:val="00816842"/>
    <w:rsid w:val="00816862"/>
    <w:rsid w:val="00817D16"/>
    <w:rsid w:val="00817E8A"/>
    <w:rsid w:val="00820DCD"/>
    <w:rsid w:val="00822DCD"/>
    <w:rsid w:val="00823E50"/>
    <w:rsid w:val="00825274"/>
    <w:rsid w:val="00825FD6"/>
    <w:rsid w:val="008275E3"/>
    <w:rsid w:val="00827EE5"/>
    <w:rsid w:val="00830147"/>
    <w:rsid w:val="008339C4"/>
    <w:rsid w:val="00834054"/>
    <w:rsid w:val="008340BC"/>
    <w:rsid w:val="008341EC"/>
    <w:rsid w:val="00835AA2"/>
    <w:rsid w:val="00835F9E"/>
    <w:rsid w:val="00837844"/>
    <w:rsid w:val="00844291"/>
    <w:rsid w:val="00846708"/>
    <w:rsid w:val="00846960"/>
    <w:rsid w:val="00852986"/>
    <w:rsid w:val="008541F2"/>
    <w:rsid w:val="0085620A"/>
    <w:rsid w:val="00856BC0"/>
    <w:rsid w:val="00865620"/>
    <w:rsid w:val="00867D73"/>
    <w:rsid w:val="0087133E"/>
    <w:rsid w:val="00873468"/>
    <w:rsid w:val="00873B3C"/>
    <w:rsid w:val="00873ED7"/>
    <w:rsid w:val="00875491"/>
    <w:rsid w:val="00876349"/>
    <w:rsid w:val="00876FC6"/>
    <w:rsid w:val="0088224D"/>
    <w:rsid w:val="00884B25"/>
    <w:rsid w:val="00885326"/>
    <w:rsid w:val="00891C0C"/>
    <w:rsid w:val="008940A3"/>
    <w:rsid w:val="008952AC"/>
    <w:rsid w:val="008976A0"/>
    <w:rsid w:val="008978C7"/>
    <w:rsid w:val="00897A40"/>
    <w:rsid w:val="008A44AC"/>
    <w:rsid w:val="008A6F4F"/>
    <w:rsid w:val="008B112F"/>
    <w:rsid w:val="008B2097"/>
    <w:rsid w:val="008B2D8C"/>
    <w:rsid w:val="008B2DF6"/>
    <w:rsid w:val="008B2FC5"/>
    <w:rsid w:val="008B6695"/>
    <w:rsid w:val="008B6AFD"/>
    <w:rsid w:val="008C0C2E"/>
    <w:rsid w:val="008C21C7"/>
    <w:rsid w:val="008C24CB"/>
    <w:rsid w:val="008C484E"/>
    <w:rsid w:val="008C5B8E"/>
    <w:rsid w:val="008C6D78"/>
    <w:rsid w:val="008C7829"/>
    <w:rsid w:val="008D0FA3"/>
    <w:rsid w:val="008D2B57"/>
    <w:rsid w:val="008D3A9F"/>
    <w:rsid w:val="008D4C4F"/>
    <w:rsid w:val="008D59A3"/>
    <w:rsid w:val="008D64A2"/>
    <w:rsid w:val="008E17DB"/>
    <w:rsid w:val="008E18B2"/>
    <w:rsid w:val="008E3D69"/>
    <w:rsid w:val="008E3E01"/>
    <w:rsid w:val="008E562E"/>
    <w:rsid w:val="008E5A75"/>
    <w:rsid w:val="008E7504"/>
    <w:rsid w:val="008E7825"/>
    <w:rsid w:val="008F0526"/>
    <w:rsid w:val="008F07B0"/>
    <w:rsid w:val="008F0BBF"/>
    <w:rsid w:val="008F25DA"/>
    <w:rsid w:val="008F679E"/>
    <w:rsid w:val="009001E4"/>
    <w:rsid w:val="009008A8"/>
    <w:rsid w:val="00902980"/>
    <w:rsid w:val="00902EC0"/>
    <w:rsid w:val="00903A11"/>
    <w:rsid w:val="00903D08"/>
    <w:rsid w:val="00904034"/>
    <w:rsid w:val="009048BD"/>
    <w:rsid w:val="00907541"/>
    <w:rsid w:val="00907652"/>
    <w:rsid w:val="009130B3"/>
    <w:rsid w:val="009156C9"/>
    <w:rsid w:val="009161C4"/>
    <w:rsid w:val="00921E70"/>
    <w:rsid w:val="00922127"/>
    <w:rsid w:val="00922F4A"/>
    <w:rsid w:val="00924AC7"/>
    <w:rsid w:val="0092527E"/>
    <w:rsid w:val="00925BA7"/>
    <w:rsid w:val="009267C8"/>
    <w:rsid w:val="00927893"/>
    <w:rsid w:val="009304AB"/>
    <w:rsid w:val="00931DF5"/>
    <w:rsid w:val="00932C5C"/>
    <w:rsid w:val="00933114"/>
    <w:rsid w:val="00933845"/>
    <w:rsid w:val="00933A76"/>
    <w:rsid w:val="009354BF"/>
    <w:rsid w:val="00937093"/>
    <w:rsid w:val="009371E2"/>
    <w:rsid w:val="00937359"/>
    <w:rsid w:val="00941365"/>
    <w:rsid w:val="00946D90"/>
    <w:rsid w:val="00947012"/>
    <w:rsid w:val="00947892"/>
    <w:rsid w:val="00950BB5"/>
    <w:rsid w:val="009519D0"/>
    <w:rsid w:val="009534F6"/>
    <w:rsid w:val="00953EA0"/>
    <w:rsid w:val="009558AA"/>
    <w:rsid w:val="009577BF"/>
    <w:rsid w:val="009607C3"/>
    <w:rsid w:val="00960A56"/>
    <w:rsid w:val="00960C06"/>
    <w:rsid w:val="00961499"/>
    <w:rsid w:val="0096226B"/>
    <w:rsid w:val="00963FA2"/>
    <w:rsid w:val="0096418E"/>
    <w:rsid w:val="009654B0"/>
    <w:rsid w:val="009662A7"/>
    <w:rsid w:val="00966386"/>
    <w:rsid w:val="009679FA"/>
    <w:rsid w:val="00970489"/>
    <w:rsid w:val="00971093"/>
    <w:rsid w:val="009716CD"/>
    <w:rsid w:val="00974CD5"/>
    <w:rsid w:val="009757C0"/>
    <w:rsid w:val="00977FF6"/>
    <w:rsid w:val="00981CC5"/>
    <w:rsid w:val="009832A9"/>
    <w:rsid w:val="00984D47"/>
    <w:rsid w:val="009858AC"/>
    <w:rsid w:val="00986DDA"/>
    <w:rsid w:val="00986F28"/>
    <w:rsid w:val="00987F4C"/>
    <w:rsid w:val="00991D05"/>
    <w:rsid w:val="00993F38"/>
    <w:rsid w:val="009945B5"/>
    <w:rsid w:val="009A0C87"/>
    <w:rsid w:val="009A1094"/>
    <w:rsid w:val="009A1B36"/>
    <w:rsid w:val="009A5767"/>
    <w:rsid w:val="009A5AFF"/>
    <w:rsid w:val="009B0B95"/>
    <w:rsid w:val="009B0F1C"/>
    <w:rsid w:val="009B1320"/>
    <w:rsid w:val="009B29B3"/>
    <w:rsid w:val="009B29E5"/>
    <w:rsid w:val="009B4564"/>
    <w:rsid w:val="009B480C"/>
    <w:rsid w:val="009B507B"/>
    <w:rsid w:val="009B5F94"/>
    <w:rsid w:val="009B6815"/>
    <w:rsid w:val="009C0F30"/>
    <w:rsid w:val="009C3AD9"/>
    <w:rsid w:val="009C3CD1"/>
    <w:rsid w:val="009C4D5F"/>
    <w:rsid w:val="009C6816"/>
    <w:rsid w:val="009C7EDA"/>
    <w:rsid w:val="009D1F83"/>
    <w:rsid w:val="009D2EE2"/>
    <w:rsid w:val="009D327C"/>
    <w:rsid w:val="009D5170"/>
    <w:rsid w:val="009D51A8"/>
    <w:rsid w:val="009D5780"/>
    <w:rsid w:val="009D6F9C"/>
    <w:rsid w:val="009E105C"/>
    <w:rsid w:val="009E2AC9"/>
    <w:rsid w:val="009E3E63"/>
    <w:rsid w:val="009F195C"/>
    <w:rsid w:val="009F2C02"/>
    <w:rsid w:val="009F314D"/>
    <w:rsid w:val="009F3576"/>
    <w:rsid w:val="00A007D2"/>
    <w:rsid w:val="00A00F68"/>
    <w:rsid w:val="00A029A3"/>
    <w:rsid w:val="00A03E6F"/>
    <w:rsid w:val="00A049CE"/>
    <w:rsid w:val="00A0721A"/>
    <w:rsid w:val="00A074C2"/>
    <w:rsid w:val="00A0753D"/>
    <w:rsid w:val="00A11993"/>
    <w:rsid w:val="00A11B15"/>
    <w:rsid w:val="00A12782"/>
    <w:rsid w:val="00A128B8"/>
    <w:rsid w:val="00A14544"/>
    <w:rsid w:val="00A15305"/>
    <w:rsid w:val="00A156E1"/>
    <w:rsid w:val="00A15D14"/>
    <w:rsid w:val="00A17C6D"/>
    <w:rsid w:val="00A200AA"/>
    <w:rsid w:val="00A25904"/>
    <w:rsid w:val="00A276D7"/>
    <w:rsid w:val="00A27D15"/>
    <w:rsid w:val="00A32139"/>
    <w:rsid w:val="00A32D94"/>
    <w:rsid w:val="00A33E94"/>
    <w:rsid w:val="00A33EBC"/>
    <w:rsid w:val="00A34468"/>
    <w:rsid w:val="00A353EA"/>
    <w:rsid w:val="00A35FD4"/>
    <w:rsid w:val="00A3652B"/>
    <w:rsid w:val="00A368BB"/>
    <w:rsid w:val="00A37189"/>
    <w:rsid w:val="00A3740A"/>
    <w:rsid w:val="00A41042"/>
    <w:rsid w:val="00A446AF"/>
    <w:rsid w:val="00A44904"/>
    <w:rsid w:val="00A4683A"/>
    <w:rsid w:val="00A468DE"/>
    <w:rsid w:val="00A46F3C"/>
    <w:rsid w:val="00A46F68"/>
    <w:rsid w:val="00A478D8"/>
    <w:rsid w:val="00A50702"/>
    <w:rsid w:val="00A51467"/>
    <w:rsid w:val="00A51512"/>
    <w:rsid w:val="00A53E8E"/>
    <w:rsid w:val="00A54A67"/>
    <w:rsid w:val="00A5606E"/>
    <w:rsid w:val="00A56D30"/>
    <w:rsid w:val="00A60A39"/>
    <w:rsid w:val="00A60F84"/>
    <w:rsid w:val="00A61128"/>
    <w:rsid w:val="00A614B2"/>
    <w:rsid w:val="00A627B7"/>
    <w:rsid w:val="00A62FAE"/>
    <w:rsid w:val="00A6324D"/>
    <w:rsid w:val="00A65D45"/>
    <w:rsid w:val="00A6617B"/>
    <w:rsid w:val="00A673AF"/>
    <w:rsid w:val="00A71550"/>
    <w:rsid w:val="00A72D5E"/>
    <w:rsid w:val="00A73661"/>
    <w:rsid w:val="00A744FB"/>
    <w:rsid w:val="00A7540F"/>
    <w:rsid w:val="00A75956"/>
    <w:rsid w:val="00A76483"/>
    <w:rsid w:val="00A76B86"/>
    <w:rsid w:val="00A8072E"/>
    <w:rsid w:val="00A807DF"/>
    <w:rsid w:val="00A827E2"/>
    <w:rsid w:val="00A8282F"/>
    <w:rsid w:val="00A82921"/>
    <w:rsid w:val="00A829DA"/>
    <w:rsid w:val="00A857C4"/>
    <w:rsid w:val="00A85EE3"/>
    <w:rsid w:val="00A91D4F"/>
    <w:rsid w:val="00A9287C"/>
    <w:rsid w:val="00A92D50"/>
    <w:rsid w:val="00A94093"/>
    <w:rsid w:val="00A94281"/>
    <w:rsid w:val="00A9547A"/>
    <w:rsid w:val="00AA10D7"/>
    <w:rsid w:val="00AA70D6"/>
    <w:rsid w:val="00AB36DF"/>
    <w:rsid w:val="00AB390D"/>
    <w:rsid w:val="00AB4B68"/>
    <w:rsid w:val="00AC13E7"/>
    <w:rsid w:val="00AC2CDF"/>
    <w:rsid w:val="00AC2EA3"/>
    <w:rsid w:val="00AC4A34"/>
    <w:rsid w:val="00AC616F"/>
    <w:rsid w:val="00AD12E0"/>
    <w:rsid w:val="00AD1DEB"/>
    <w:rsid w:val="00AD3C46"/>
    <w:rsid w:val="00AD6A8A"/>
    <w:rsid w:val="00AD72C1"/>
    <w:rsid w:val="00AD7873"/>
    <w:rsid w:val="00AD7DDF"/>
    <w:rsid w:val="00AE3291"/>
    <w:rsid w:val="00AE46B3"/>
    <w:rsid w:val="00AE592F"/>
    <w:rsid w:val="00AE6D28"/>
    <w:rsid w:val="00AE77A6"/>
    <w:rsid w:val="00AF141B"/>
    <w:rsid w:val="00AF31F9"/>
    <w:rsid w:val="00AF5963"/>
    <w:rsid w:val="00B04F98"/>
    <w:rsid w:val="00B05458"/>
    <w:rsid w:val="00B06178"/>
    <w:rsid w:val="00B071DE"/>
    <w:rsid w:val="00B10C41"/>
    <w:rsid w:val="00B1320F"/>
    <w:rsid w:val="00B1419C"/>
    <w:rsid w:val="00B152B8"/>
    <w:rsid w:val="00B203B6"/>
    <w:rsid w:val="00B217D4"/>
    <w:rsid w:val="00B222F7"/>
    <w:rsid w:val="00B2297F"/>
    <w:rsid w:val="00B249C1"/>
    <w:rsid w:val="00B3060C"/>
    <w:rsid w:val="00B30A80"/>
    <w:rsid w:val="00B31A0D"/>
    <w:rsid w:val="00B33D7F"/>
    <w:rsid w:val="00B37046"/>
    <w:rsid w:val="00B42635"/>
    <w:rsid w:val="00B42D25"/>
    <w:rsid w:val="00B42E33"/>
    <w:rsid w:val="00B43205"/>
    <w:rsid w:val="00B4402C"/>
    <w:rsid w:val="00B46393"/>
    <w:rsid w:val="00B469A2"/>
    <w:rsid w:val="00B47626"/>
    <w:rsid w:val="00B47A07"/>
    <w:rsid w:val="00B50301"/>
    <w:rsid w:val="00B50F1B"/>
    <w:rsid w:val="00B513E0"/>
    <w:rsid w:val="00B5486D"/>
    <w:rsid w:val="00B575F8"/>
    <w:rsid w:val="00B60F2B"/>
    <w:rsid w:val="00B632F2"/>
    <w:rsid w:val="00B63F57"/>
    <w:rsid w:val="00B65D9F"/>
    <w:rsid w:val="00B66534"/>
    <w:rsid w:val="00B666EF"/>
    <w:rsid w:val="00B672F3"/>
    <w:rsid w:val="00B67D01"/>
    <w:rsid w:val="00B67E89"/>
    <w:rsid w:val="00B7039E"/>
    <w:rsid w:val="00B71742"/>
    <w:rsid w:val="00B72642"/>
    <w:rsid w:val="00B72CFF"/>
    <w:rsid w:val="00B731E2"/>
    <w:rsid w:val="00B7378B"/>
    <w:rsid w:val="00B74C8B"/>
    <w:rsid w:val="00B75C8B"/>
    <w:rsid w:val="00B76C5F"/>
    <w:rsid w:val="00B77D82"/>
    <w:rsid w:val="00B8030E"/>
    <w:rsid w:val="00B810F7"/>
    <w:rsid w:val="00B814C5"/>
    <w:rsid w:val="00B8158D"/>
    <w:rsid w:val="00B81B8E"/>
    <w:rsid w:val="00B82407"/>
    <w:rsid w:val="00B82639"/>
    <w:rsid w:val="00B82689"/>
    <w:rsid w:val="00B826BD"/>
    <w:rsid w:val="00B82BE7"/>
    <w:rsid w:val="00B833D2"/>
    <w:rsid w:val="00B85782"/>
    <w:rsid w:val="00B87FFA"/>
    <w:rsid w:val="00B90DB5"/>
    <w:rsid w:val="00B90F6A"/>
    <w:rsid w:val="00B9148C"/>
    <w:rsid w:val="00B9291F"/>
    <w:rsid w:val="00B92E52"/>
    <w:rsid w:val="00B932E0"/>
    <w:rsid w:val="00B9478A"/>
    <w:rsid w:val="00B96368"/>
    <w:rsid w:val="00B96826"/>
    <w:rsid w:val="00B968C0"/>
    <w:rsid w:val="00BA0F76"/>
    <w:rsid w:val="00BA4837"/>
    <w:rsid w:val="00BA5086"/>
    <w:rsid w:val="00BA6EDE"/>
    <w:rsid w:val="00BB1BDF"/>
    <w:rsid w:val="00BB21B0"/>
    <w:rsid w:val="00BB340E"/>
    <w:rsid w:val="00BB4936"/>
    <w:rsid w:val="00BB545F"/>
    <w:rsid w:val="00BB615F"/>
    <w:rsid w:val="00BC0A19"/>
    <w:rsid w:val="00BC11F1"/>
    <w:rsid w:val="00BC1CB0"/>
    <w:rsid w:val="00BC2730"/>
    <w:rsid w:val="00BC44B2"/>
    <w:rsid w:val="00BC7C23"/>
    <w:rsid w:val="00BD0C10"/>
    <w:rsid w:val="00BD1BE1"/>
    <w:rsid w:val="00BD6A60"/>
    <w:rsid w:val="00BD6C42"/>
    <w:rsid w:val="00BD7CCB"/>
    <w:rsid w:val="00BE0E8C"/>
    <w:rsid w:val="00BE1FF5"/>
    <w:rsid w:val="00BE4870"/>
    <w:rsid w:val="00BE4B9E"/>
    <w:rsid w:val="00BE5FFD"/>
    <w:rsid w:val="00BE72D2"/>
    <w:rsid w:val="00BF0D53"/>
    <w:rsid w:val="00BF1375"/>
    <w:rsid w:val="00BF211A"/>
    <w:rsid w:val="00BF240B"/>
    <w:rsid w:val="00BF28B1"/>
    <w:rsid w:val="00BF28BA"/>
    <w:rsid w:val="00BF2ABB"/>
    <w:rsid w:val="00BF38C5"/>
    <w:rsid w:val="00BF64AE"/>
    <w:rsid w:val="00BF68BB"/>
    <w:rsid w:val="00C04110"/>
    <w:rsid w:val="00C04192"/>
    <w:rsid w:val="00C04876"/>
    <w:rsid w:val="00C05822"/>
    <w:rsid w:val="00C06350"/>
    <w:rsid w:val="00C06865"/>
    <w:rsid w:val="00C06A61"/>
    <w:rsid w:val="00C076DC"/>
    <w:rsid w:val="00C108F5"/>
    <w:rsid w:val="00C112C0"/>
    <w:rsid w:val="00C124A1"/>
    <w:rsid w:val="00C12CBF"/>
    <w:rsid w:val="00C157F8"/>
    <w:rsid w:val="00C17565"/>
    <w:rsid w:val="00C200CD"/>
    <w:rsid w:val="00C20424"/>
    <w:rsid w:val="00C2131A"/>
    <w:rsid w:val="00C2159A"/>
    <w:rsid w:val="00C2272B"/>
    <w:rsid w:val="00C23AD8"/>
    <w:rsid w:val="00C247AF"/>
    <w:rsid w:val="00C263FD"/>
    <w:rsid w:val="00C26F0E"/>
    <w:rsid w:val="00C27AAA"/>
    <w:rsid w:val="00C27EC3"/>
    <w:rsid w:val="00C27F46"/>
    <w:rsid w:val="00C315A7"/>
    <w:rsid w:val="00C3346F"/>
    <w:rsid w:val="00C33ED1"/>
    <w:rsid w:val="00C36CF8"/>
    <w:rsid w:val="00C36EA3"/>
    <w:rsid w:val="00C37546"/>
    <w:rsid w:val="00C40E2F"/>
    <w:rsid w:val="00C42584"/>
    <w:rsid w:val="00C42800"/>
    <w:rsid w:val="00C42BF7"/>
    <w:rsid w:val="00C42C26"/>
    <w:rsid w:val="00C43330"/>
    <w:rsid w:val="00C5114B"/>
    <w:rsid w:val="00C52BDF"/>
    <w:rsid w:val="00C53DD8"/>
    <w:rsid w:val="00C557DB"/>
    <w:rsid w:val="00C57665"/>
    <w:rsid w:val="00C5777C"/>
    <w:rsid w:val="00C60561"/>
    <w:rsid w:val="00C60C57"/>
    <w:rsid w:val="00C61733"/>
    <w:rsid w:val="00C61B9F"/>
    <w:rsid w:val="00C64029"/>
    <w:rsid w:val="00C643E8"/>
    <w:rsid w:val="00C661DC"/>
    <w:rsid w:val="00C71509"/>
    <w:rsid w:val="00C71D06"/>
    <w:rsid w:val="00C71F8B"/>
    <w:rsid w:val="00C7214C"/>
    <w:rsid w:val="00C737CD"/>
    <w:rsid w:val="00C7602F"/>
    <w:rsid w:val="00C7618B"/>
    <w:rsid w:val="00C810BF"/>
    <w:rsid w:val="00C81B81"/>
    <w:rsid w:val="00C81BE1"/>
    <w:rsid w:val="00C81CDC"/>
    <w:rsid w:val="00C82837"/>
    <w:rsid w:val="00C83BC3"/>
    <w:rsid w:val="00C84402"/>
    <w:rsid w:val="00C8489B"/>
    <w:rsid w:val="00C90A9A"/>
    <w:rsid w:val="00C91606"/>
    <w:rsid w:val="00C9164C"/>
    <w:rsid w:val="00C9243D"/>
    <w:rsid w:val="00C92819"/>
    <w:rsid w:val="00C93583"/>
    <w:rsid w:val="00C9393C"/>
    <w:rsid w:val="00C9399B"/>
    <w:rsid w:val="00C93FE1"/>
    <w:rsid w:val="00CA05EB"/>
    <w:rsid w:val="00CA0911"/>
    <w:rsid w:val="00CA11FF"/>
    <w:rsid w:val="00CA4C01"/>
    <w:rsid w:val="00CA5702"/>
    <w:rsid w:val="00CA6473"/>
    <w:rsid w:val="00CA6AE1"/>
    <w:rsid w:val="00CA7608"/>
    <w:rsid w:val="00CA7A55"/>
    <w:rsid w:val="00CB1BCD"/>
    <w:rsid w:val="00CB1D03"/>
    <w:rsid w:val="00CB21FC"/>
    <w:rsid w:val="00CB3FA7"/>
    <w:rsid w:val="00CB46A2"/>
    <w:rsid w:val="00CC0A2F"/>
    <w:rsid w:val="00CC0A3F"/>
    <w:rsid w:val="00CC0C19"/>
    <w:rsid w:val="00CC10C6"/>
    <w:rsid w:val="00CC151A"/>
    <w:rsid w:val="00CC339A"/>
    <w:rsid w:val="00CC502D"/>
    <w:rsid w:val="00CC5929"/>
    <w:rsid w:val="00CD0425"/>
    <w:rsid w:val="00CD0806"/>
    <w:rsid w:val="00CD0890"/>
    <w:rsid w:val="00CD08AE"/>
    <w:rsid w:val="00CD3366"/>
    <w:rsid w:val="00CD3F0E"/>
    <w:rsid w:val="00CD40A5"/>
    <w:rsid w:val="00CD474F"/>
    <w:rsid w:val="00CD642F"/>
    <w:rsid w:val="00CD729A"/>
    <w:rsid w:val="00CD7728"/>
    <w:rsid w:val="00CD7C43"/>
    <w:rsid w:val="00CE030F"/>
    <w:rsid w:val="00CE12ED"/>
    <w:rsid w:val="00CE18E4"/>
    <w:rsid w:val="00CE1A1C"/>
    <w:rsid w:val="00CE1F60"/>
    <w:rsid w:val="00CE2594"/>
    <w:rsid w:val="00CE352C"/>
    <w:rsid w:val="00CE35A9"/>
    <w:rsid w:val="00CE3A3C"/>
    <w:rsid w:val="00CE3D61"/>
    <w:rsid w:val="00CE4126"/>
    <w:rsid w:val="00CE436C"/>
    <w:rsid w:val="00CE4A05"/>
    <w:rsid w:val="00CE5DA0"/>
    <w:rsid w:val="00CE730F"/>
    <w:rsid w:val="00CF0CA7"/>
    <w:rsid w:val="00CF25DE"/>
    <w:rsid w:val="00CF2C37"/>
    <w:rsid w:val="00CF2DA2"/>
    <w:rsid w:val="00CF4407"/>
    <w:rsid w:val="00CF621E"/>
    <w:rsid w:val="00CF6AF1"/>
    <w:rsid w:val="00CF7414"/>
    <w:rsid w:val="00D01134"/>
    <w:rsid w:val="00D019E1"/>
    <w:rsid w:val="00D02672"/>
    <w:rsid w:val="00D055C4"/>
    <w:rsid w:val="00D11B32"/>
    <w:rsid w:val="00D1282F"/>
    <w:rsid w:val="00D15230"/>
    <w:rsid w:val="00D206DF"/>
    <w:rsid w:val="00D2100D"/>
    <w:rsid w:val="00D21E37"/>
    <w:rsid w:val="00D2292F"/>
    <w:rsid w:val="00D229F6"/>
    <w:rsid w:val="00D245C8"/>
    <w:rsid w:val="00D30329"/>
    <w:rsid w:val="00D32FC6"/>
    <w:rsid w:val="00D3378F"/>
    <w:rsid w:val="00D348E3"/>
    <w:rsid w:val="00D3544D"/>
    <w:rsid w:val="00D36D34"/>
    <w:rsid w:val="00D41206"/>
    <w:rsid w:val="00D4330F"/>
    <w:rsid w:val="00D46877"/>
    <w:rsid w:val="00D50C69"/>
    <w:rsid w:val="00D52463"/>
    <w:rsid w:val="00D524A2"/>
    <w:rsid w:val="00D52B6E"/>
    <w:rsid w:val="00D53322"/>
    <w:rsid w:val="00D54673"/>
    <w:rsid w:val="00D54BBE"/>
    <w:rsid w:val="00D61E8E"/>
    <w:rsid w:val="00D62382"/>
    <w:rsid w:val="00D62EFB"/>
    <w:rsid w:val="00D630E6"/>
    <w:rsid w:val="00D632A8"/>
    <w:rsid w:val="00D63FF1"/>
    <w:rsid w:val="00D65708"/>
    <w:rsid w:val="00D72B40"/>
    <w:rsid w:val="00D7385D"/>
    <w:rsid w:val="00D75806"/>
    <w:rsid w:val="00D80432"/>
    <w:rsid w:val="00D83652"/>
    <w:rsid w:val="00D845DD"/>
    <w:rsid w:val="00D851F8"/>
    <w:rsid w:val="00D85676"/>
    <w:rsid w:val="00D85806"/>
    <w:rsid w:val="00D86388"/>
    <w:rsid w:val="00D908F3"/>
    <w:rsid w:val="00D90B37"/>
    <w:rsid w:val="00D91468"/>
    <w:rsid w:val="00D915C4"/>
    <w:rsid w:val="00D92ED9"/>
    <w:rsid w:val="00D9560C"/>
    <w:rsid w:val="00D96149"/>
    <w:rsid w:val="00DA2BAF"/>
    <w:rsid w:val="00DA3108"/>
    <w:rsid w:val="00DA4F15"/>
    <w:rsid w:val="00DA5E52"/>
    <w:rsid w:val="00DB2CB3"/>
    <w:rsid w:val="00DB35D0"/>
    <w:rsid w:val="00DB4DDD"/>
    <w:rsid w:val="00DB5CE6"/>
    <w:rsid w:val="00DB7530"/>
    <w:rsid w:val="00DB7FE1"/>
    <w:rsid w:val="00DC0606"/>
    <w:rsid w:val="00DC1A94"/>
    <w:rsid w:val="00DC2837"/>
    <w:rsid w:val="00DC4312"/>
    <w:rsid w:val="00DC6018"/>
    <w:rsid w:val="00DC68ED"/>
    <w:rsid w:val="00DD1753"/>
    <w:rsid w:val="00DD1FA3"/>
    <w:rsid w:val="00DD2871"/>
    <w:rsid w:val="00DD28EC"/>
    <w:rsid w:val="00DD4C92"/>
    <w:rsid w:val="00DD5197"/>
    <w:rsid w:val="00DD68A9"/>
    <w:rsid w:val="00DD6A82"/>
    <w:rsid w:val="00DE0F68"/>
    <w:rsid w:val="00DE2826"/>
    <w:rsid w:val="00DE322C"/>
    <w:rsid w:val="00DE4D1B"/>
    <w:rsid w:val="00DE6A32"/>
    <w:rsid w:val="00DE6EDC"/>
    <w:rsid w:val="00DF3161"/>
    <w:rsid w:val="00DF41AB"/>
    <w:rsid w:val="00DF59C3"/>
    <w:rsid w:val="00DF7363"/>
    <w:rsid w:val="00E05B6D"/>
    <w:rsid w:val="00E063A5"/>
    <w:rsid w:val="00E06AD1"/>
    <w:rsid w:val="00E11582"/>
    <w:rsid w:val="00E119B3"/>
    <w:rsid w:val="00E13B1F"/>
    <w:rsid w:val="00E14D58"/>
    <w:rsid w:val="00E158DF"/>
    <w:rsid w:val="00E16CC9"/>
    <w:rsid w:val="00E17136"/>
    <w:rsid w:val="00E20352"/>
    <w:rsid w:val="00E20C75"/>
    <w:rsid w:val="00E20E54"/>
    <w:rsid w:val="00E2259B"/>
    <w:rsid w:val="00E226AE"/>
    <w:rsid w:val="00E22DF9"/>
    <w:rsid w:val="00E2484F"/>
    <w:rsid w:val="00E2571D"/>
    <w:rsid w:val="00E25BF8"/>
    <w:rsid w:val="00E26A07"/>
    <w:rsid w:val="00E30742"/>
    <w:rsid w:val="00E32CBE"/>
    <w:rsid w:val="00E333DD"/>
    <w:rsid w:val="00E340F7"/>
    <w:rsid w:val="00E34C7E"/>
    <w:rsid w:val="00E352EB"/>
    <w:rsid w:val="00E36355"/>
    <w:rsid w:val="00E364D1"/>
    <w:rsid w:val="00E367AF"/>
    <w:rsid w:val="00E4149B"/>
    <w:rsid w:val="00E4168F"/>
    <w:rsid w:val="00E4279A"/>
    <w:rsid w:val="00E42E29"/>
    <w:rsid w:val="00E43996"/>
    <w:rsid w:val="00E44FEE"/>
    <w:rsid w:val="00E46C8F"/>
    <w:rsid w:val="00E52B78"/>
    <w:rsid w:val="00E56365"/>
    <w:rsid w:val="00E565AD"/>
    <w:rsid w:val="00E5784F"/>
    <w:rsid w:val="00E57FE9"/>
    <w:rsid w:val="00E6067B"/>
    <w:rsid w:val="00E607DB"/>
    <w:rsid w:val="00E627ED"/>
    <w:rsid w:val="00E6490A"/>
    <w:rsid w:val="00E70740"/>
    <w:rsid w:val="00E70BD4"/>
    <w:rsid w:val="00E716B2"/>
    <w:rsid w:val="00E71CB8"/>
    <w:rsid w:val="00E71F1E"/>
    <w:rsid w:val="00E762B4"/>
    <w:rsid w:val="00E76A1A"/>
    <w:rsid w:val="00E80840"/>
    <w:rsid w:val="00E80953"/>
    <w:rsid w:val="00E8128C"/>
    <w:rsid w:val="00E814F9"/>
    <w:rsid w:val="00E83F10"/>
    <w:rsid w:val="00E841B0"/>
    <w:rsid w:val="00E86080"/>
    <w:rsid w:val="00E8642A"/>
    <w:rsid w:val="00E87184"/>
    <w:rsid w:val="00E90950"/>
    <w:rsid w:val="00E90AB3"/>
    <w:rsid w:val="00E9441A"/>
    <w:rsid w:val="00E94C99"/>
    <w:rsid w:val="00E96B6B"/>
    <w:rsid w:val="00E97338"/>
    <w:rsid w:val="00EA1B7F"/>
    <w:rsid w:val="00EA2A91"/>
    <w:rsid w:val="00EA30EA"/>
    <w:rsid w:val="00EA43BB"/>
    <w:rsid w:val="00EA5EE6"/>
    <w:rsid w:val="00EA7171"/>
    <w:rsid w:val="00EA7D90"/>
    <w:rsid w:val="00EB3BD4"/>
    <w:rsid w:val="00EB3D91"/>
    <w:rsid w:val="00EB4FAC"/>
    <w:rsid w:val="00EB6035"/>
    <w:rsid w:val="00EB63D3"/>
    <w:rsid w:val="00EC024A"/>
    <w:rsid w:val="00EC0E87"/>
    <w:rsid w:val="00EC0EA0"/>
    <w:rsid w:val="00EC0ECD"/>
    <w:rsid w:val="00EC16AF"/>
    <w:rsid w:val="00EC1C74"/>
    <w:rsid w:val="00EC2726"/>
    <w:rsid w:val="00EC63B0"/>
    <w:rsid w:val="00EC6866"/>
    <w:rsid w:val="00ED2436"/>
    <w:rsid w:val="00ED2E52"/>
    <w:rsid w:val="00ED2F52"/>
    <w:rsid w:val="00ED38E2"/>
    <w:rsid w:val="00ED3AC3"/>
    <w:rsid w:val="00ED3CDB"/>
    <w:rsid w:val="00ED4AFA"/>
    <w:rsid w:val="00ED4BB5"/>
    <w:rsid w:val="00ED649F"/>
    <w:rsid w:val="00ED66DB"/>
    <w:rsid w:val="00ED7D25"/>
    <w:rsid w:val="00EE20DE"/>
    <w:rsid w:val="00EE2C37"/>
    <w:rsid w:val="00EE4799"/>
    <w:rsid w:val="00EE4E35"/>
    <w:rsid w:val="00EE5A2C"/>
    <w:rsid w:val="00EE72C1"/>
    <w:rsid w:val="00EF2316"/>
    <w:rsid w:val="00EF2435"/>
    <w:rsid w:val="00EF31EC"/>
    <w:rsid w:val="00EF4839"/>
    <w:rsid w:val="00EF6709"/>
    <w:rsid w:val="00EF7609"/>
    <w:rsid w:val="00F032A5"/>
    <w:rsid w:val="00F0700C"/>
    <w:rsid w:val="00F07BDB"/>
    <w:rsid w:val="00F10F06"/>
    <w:rsid w:val="00F14338"/>
    <w:rsid w:val="00F14BC0"/>
    <w:rsid w:val="00F15483"/>
    <w:rsid w:val="00F156F7"/>
    <w:rsid w:val="00F17CB6"/>
    <w:rsid w:val="00F2156E"/>
    <w:rsid w:val="00F21A28"/>
    <w:rsid w:val="00F23160"/>
    <w:rsid w:val="00F23B7D"/>
    <w:rsid w:val="00F23E35"/>
    <w:rsid w:val="00F2403A"/>
    <w:rsid w:val="00F262A1"/>
    <w:rsid w:val="00F269CC"/>
    <w:rsid w:val="00F26B70"/>
    <w:rsid w:val="00F30F69"/>
    <w:rsid w:val="00F3181A"/>
    <w:rsid w:val="00F31AC4"/>
    <w:rsid w:val="00F31EA1"/>
    <w:rsid w:val="00F32C2E"/>
    <w:rsid w:val="00F33012"/>
    <w:rsid w:val="00F33239"/>
    <w:rsid w:val="00F34805"/>
    <w:rsid w:val="00F359B7"/>
    <w:rsid w:val="00F35A51"/>
    <w:rsid w:val="00F35EEB"/>
    <w:rsid w:val="00F3620E"/>
    <w:rsid w:val="00F371DC"/>
    <w:rsid w:val="00F419EC"/>
    <w:rsid w:val="00F41C7A"/>
    <w:rsid w:val="00F4225E"/>
    <w:rsid w:val="00F52535"/>
    <w:rsid w:val="00F53C47"/>
    <w:rsid w:val="00F54077"/>
    <w:rsid w:val="00F57032"/>
    <w:rsid w:val="00F6165F"/>
    <w:rsid w:val="00F617E8"/>
    <w:rsid w:val="00F62207"/>
    <w:rsid w:val="00F626BE"/>
    <w:rsid w:val="00F6309C"/>
    <w:rsid w:val="00F63724"/>
    <w:rsid w:val="00F63FB8"/>
    <w:rsid w:val="00F65FB0"/>
    <w:rsid w:val="00F669BA"/>
    <w:rsid w:val="00F704E0"/>
    <w:rsid w:val="00F705DC"/>
    <w:rsid w:val="00F70BEB"/>
    <w:rsid w:val="00F71055"/>
    <w:rsid w:val="00F75D2D"/>
    <w:rsid w:val="00F812B9"/>
    <w:rsid w:val="00F821F3"/>
    <w:rsid w:val="00F82415"/>
    <w:rsid w:val="00F8289B"/>
    <w:rsid w:val="00F8356D"/>
    <w:rsid w:val="00F84560"/>
    <w:rsid w:val="00F84F72"/>
    <w:rsid w:val="00F85954"/>
    <w:rsid w:val="00F864C5"/>
    <w:rsid w:val="00F87F49"/>
    <w:rsid w:val="00F90037"/>
    <w:rsid w:val="00F90770"/>
    <w:rsid w:val="00F909C0"/>
    <w:rsid w:val="00F912E8"/>
    <w:rsid w:val="00F913FD"/>
    <w:rsid w:val="00F924CF"/>
    <w:rsid w:val="00F97DD3"/>
    <w:rsid w:val="00FA28A7"/>
    <w:rsid w:val="00FA3358"/>
    <w:rsid w:val="00FA5029"/>
    <w:rsid w:val="00FA7100"/>
    <w:rsid w:val="00FA7FEB"/>
    <w:rsid w:val="00FB0309"/>
    <w:rsid w:val="00FB0347"/>
    <w:rsid w:val="00FB2107"/>
    <w:rsid w:val="00FB217D"/>
    <w:rsid w:val="00FB64B5"/>
    <w:rsid w:val="00FB7E8B"/>
    <w:rsid w:val="00FC034F"/>
    <w:rsid w:val="00FC1159"/>
    <w:rsid w:val="00FC1E6A"/>
    <w:rsid w:val="00FC22E9"/>
    <w:rsid w:val="00FC45E8"/>
    <w:rsid w:val="00FC6C21"/>
    <w:rsid w:val="00FD015A"/>
    <w:rsid w:val="00FD09D9"/>
    <w:rsid w:val="00FD0AF8"/>
    <w:rsid w:val="00FD10CE"/>
    <w:rsid w:val="00FD233F"/>
    <w:rsid w:val="00FD28DA"/>
    <w:rsid w:val="00FD46DE"/>
    <w:rsid w:val="00FD7C50"/>
    <w:rsid w:val="00FE02CA"/>
    <w:rsid w:val="00FE0656"/>
    <w:rsid w:val="00FE0D20"/>
    <w:rsid w:val="00FE20E2"/>
    <w:rsid w:val="00FE3A54"/>
    <w:rsid w:val="00FE680E"/>
    <w:rsid w:val="00FE6C99"/>
    <w:rsid w:val="00FE7F33"/>
    <w:rsid w:val="00FF24AF"/>
    <w:rsid w:val="00FF2750"/>
    <w:rsid w:val="00FF3196"/>
    <w:rsid w:val="00FF4CEA"/>
    <w:rsid w:val="00FF50A6"/>
    <w:rsid w:val="00FF60C0"/>
    <w:rsid w:val="00FF7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D348C"/>
  <w15:docId w15:val="{D0B33B28-FA75-4B23-B014-B9E8CB8C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color w:val="083074"/>
        <w:sz w:val="21"/>
        <w:szCs w:val="21"/>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BA"/>
    <w:pPr>
      <w:jc w:val="both"/>
    </w:pPr>
  </w:style>
  <w:style w:type="paragraph" w:styleId="Heading1">
    <w:name w:val="heading 1"/>
    <w:aliases w:val="Fisch Heading 1"/>
    <w:basedOn w:val="Normal"/>
    <w:next w:val="Normal"/>
    <w:link w:val="Heading1Char"/>
    <w:uiPriority w:val="9"/>
    <w:qFormat/>
    <w:rsid w:val="0075238D"/>
    <w:pPr>
      <w:keepNext/>
      <w:keepLines/>
      <w:spacing w:line="240" w:lineRule="auto"/>
      <w:jc w:val="left"/>
      <w:outlineLvl w:val="0"/>
    </w:pPr>
    <w:rPr>
      <w:rFonts w:eastAsiaTheme="majorEastAsia" w:cstheme="majorBidi"/>
      <w:sz w:val="40"/>
      <w:szCs w:val="32"/>
    </w:rPr>
  </w:style>
  <w:style w:type="paragraph" w:styleId="Heading2">
    <w:name w:val="heading 2"/>
    <w:aliases w:val="Fisch Heading 2"/>
    <w:basedOn w:val="Normal"/>
    <w:next w:val="Normal"/>
    <w:link w:val="Heading2Char"/>
    <w:uiPriority w:val="9"/>
    <w:qFormat/>
    <w:rsid w:val="0075238D"/>
    <w:pPr>
      <w:keepNext/>
      <w:keepLines/>
      <w:spacing w:line="240" w:lineRule="auto"/>
      <w:jc w:val="left"/>
      <w:outlineLvl w:val="1"/>
    </w:pPr>
    <w:rPr>
      <w:rFonts w:eastAsiaTheme="majorEastAsia" w:cstheme="majorBidi"/>
      <w:sz w:val="32"/>
      <w:szCs w:val="26"/>
    </w:rPr>
  </w:style>
  <w:style w:type="paragraph" w:styleId="Heading3">
    <w:name w:val="heading 3"/>
    <w:aliases w:val="Fisch Heading 3"/>
    <w:basedOn w:val="Normal"/>
    <w:next w:val="Normal"/>
    <w:link w:val="Heading3Char"/>
    <w:uiPriority w:val="9"/>
    <w:qFormat/>
    <w:rsid w:val="00F63FB8"/>
    <w:pPr>
      <w:keepNext/>
      <w:keepLines/>
      <w:spacing w:after="120" w:line="240" w:lineRule="auto"/>
      <w:jc w:val="left"/>
      <w:outlineLvl w:val="2"/>
    </w:pPr>
    <w:rPr>
      <w:rFonts w:eastAsiaTheme="majorEastAsia" w:cstheme="majorBidi"/>
      <w:color w:val="00ACE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6EB"/>
    <w:pPr>
      <w:spacing w:line="200" w:lineRule="exact"/>
    </w:pPr>
    <w:rPr>
      <w:color w:val="00ACE9"/>
      <w:sz w:val="16"/>
    </w:rPr>
  </w:style>
  <w:style w:type="character" w:customStyle="1" w:styleId="HeaderChar">
    <w:name w:val="Header Char"/>
    <w:basedOn w:val="DefaultParagraphFont"/>
    <w:link w:val="Header"/>
    <w:uiPriority w:val="99"/>
    <w:rsid w:val="007066EB"/>
    <w:rPr>
      <w:color w:val="00ACE9"/>
      <w:sz w:val="16"/>
    </w:rPr>
  </w:style>
  <w:style w:type="paragraph" w:styleId="Footer">
    <w:name w:val="footer"/>
    <w:basedOn w:val="Normal"/>
    <w:link w:val="FooterChar"/>
    <w:uiPriority w:val="99"/>
    <w:unhideWhenUsed/>
    <w:rsid w:val="006841C9"/>
    <w:pPr>
      <w:tabs>
        <w:tab w:val="center" w:pos="4536"/>
        <w:tab w:val="right" w:pos="9072"/>
      </w:tabs>
      <w:spacing w:line="240" w:lineRule="auto"/>
    </w:pPr>
  </w:style>
  <w:style w:type="character" w:customStyle="1" w:styleId="FooterChar">
    <w:name w:val="Footer Char"/>
    <w:basedOn w:val="DefaultParagraphFont"/>
    <w:link w:val="Footer"/>
    <w:uiPriority w:val="99"/>
    <w:rsid w:val="006841C9"/>
    <w:rPr>
      <w:color w:val="083074"/>
    </w:rPr>
  </w:style>
  <w:style w:type="table" w:styleId="TableGrid">
    <w:name w:val="Table Grid"/>
    <w:basedOn w:val="TableNormal"/>
    <w:rsid w:val="008F0BBF"/>
    <w:pPr>
      <w:spacing w:line="160" w:lineRule="exact"/>
    </w:pPr>
    <w:rPr>
      <w:sz w:val="14"/>
    </w:rPr>
    <w:tblPr>
      <w:tblBorders>
        <w:top w:val="single" w:sz="4" w:space="0" w:color="auto"/>
        <w:bottom w:val="single" w:sz="4" w:space="0" w:color="auto"/>
        <w:insideH w:val="single" w:sz="4" w:space="0" w:color="auto"/>
      </w:tblBorders>
      <w:tblCellMar>
        <w:left w:w="0" w:type="dxa"/>
        <w:right w:w="0" w:type="dxa"/>
      </w:tblCellMar>
    </w:tblPr>
    <w:tblStylePr w:type="firstRow">
      <w:rPr>
        <w:b/>
      </w:rPr>
      <w:tblPr/>
      <w:tcPr>
        <w:tcBorders>
          <w:top w:val="single" w:sz="8" w:space="0" w:color="083074"/>
          <w:left w:val="nil"/>
          <w:bottom w:val="nil"/>
          <w:right w:val="nil"/>
          <w:insideH w:val="nil"/>
          <w:insideV w:val="nil"/>
          <w:tl2br w:val="nil"/>
          <w:tr2bl w:val="nil"/>
        </w:tcBorders>
      </w:tcPr>
    </w:tblStylePr>
  </w:style>
  <w:style w:type="character" w:customStyle="1" w:styleId="Heading1Char">
    <w:name w:val="Heading 1 Char"/>
    <w:aliases w:val="Fisch Heading 1 Char"/>
    <w:basedOn w:val="DefaultParagraphFont"/>
    <w:link w:val="Heading1"/>
    <w:uiPriority w:val="9"/>
    <w:rsid w:val="0075238D"/>
    <w:rPr>
      <w:rFonts w:eastAsiaTheme="majorEastAsia" w:cstheme="majorBidi"/>
      <w:sz w:val="40"/>
      <w:szCs w:val="32"/>
    </w:rPr>
  </w:style>
  <w:style w:type="character" w:customStyle="1" w:styleId="Heading2Char">
    <w:name w:val="Heading 2 Char"/>
    <w:aliases w:val="Fisch Heading 2 Char"/>
    <w:basedOn w:val="DefaultParagraphFont"/>
    <w:link w:val="Heading2"/>
    <w:uiPriority w:val="9"/>
    <w:rsid w:val="0075238D"/>
    <w:rPr>
      <w:rFonts w:eastAsiaTheme="majorEastAsia" w:cstheme="majorBidi"/>
      <w:sz w:val="32"/>
      <w:szCs w:val="26"/>
    </w:rPr>
  </w:style>
  <w:style w:type="paragraph" w:customStyle="1" w:styleId="AufzhlungStrich">
    <w:name w:val="Aufzählung Strich"/>
    <w:basedOn w:val="Normal"/>
    <w:qFormat/>
    <w:rsid w:val="00341997"/>
    <w:pPr>
      <w:numPr>
        <w:numId w:val="1"/>
      </w:numPr>
    </w:pPr>
  </w:style>
  <w:style w:type="numbering" w:customStyle="1" w:styleId="AufzhlungStrichListe">
    <w:name w:val="Aufzählung Strich Liste"/>
    <w:uiPriority w:val="99"/>
    <w:rsid w:val="00341997"/>
    <w:pPr>
      <w:numPr>
        <w:numId w:val="1"/>
      </w:numPr>
    </w:pPr>
  </w:style>
  <w:style w:type="numbering" w:customStyle="1" w:styleId="DokTitelListe">
    <w:name w:val="Dok Titel Liste"/>
    <w:uiPriority w:val="99"/>
    <w:rsid w:val="000B0BB1"/>
    <w:pPr>
      <w:numPr>
        <w:numId w:val="2"/>
      </w:numPr>
    </w:pPr>
  </w:style>
  <w:style w:type="paragraph" w:customStyle="1" w:styleId="TabelleText">
    <w:name w:val="Tabelle Text"/>
    <w:basedOn w:val="Normal"/>
    <w:qFormat/>
    <w:rsid w:val="00545B63"/>
    <w:pPr>
      <w:spacing w:line="170" w:lineRule="exact"/>
    </w:pPr>
    <w:rPr>
      <w:sz w:val="18"/>
    </w:rPr>
  </w:style>
  <w:style w:type="table" w:customStyle="1" w:styleId="FischTabelle">
    <w:name w:val="Fisch Tabelle"/>
    <w:basedOn w:val="TableNormal"/>
    <w:uiPriority w:val="99"/>
    <w:rsid w:val="00C82837"/>
    <w:pPr>
      <w:spacing w:line="170" w:lineRule="exact"/>
    </w:pPr>
    <w:rPr>
      <w:sz w:val="16"/>
    </w:rPr>
    <w:tblPr>
      <w:tblInd w:w="17" w:type="dxa"/>
      <w:tblBorders>
        <w:top w:val="single" w:sz="4" w:space="0" w:color="083074"/>
        <w:bottom w:val="single" w:sz="4" w:space="0" w:color="083074"/>
        <w:insideH w:val="single" w:sz="4" w:space="0" w:color="083074"/>
      </w:tblBorders>
      <w:tblCellMar>
        <w:top w:w="57" w:type="dxa"/>
        <w:left w:w="57" w:type="dxa"/>
        <w:bottom w:w="71" w:type="dxa"/>
        <w:right w:w="57" w:type="dxa"/>
      </w:tblCellMar>
    </w:tblPr>
    <w:tblStylePr w:type="firstRow">
      <w:rPr>
        <w:b/>
      </w:rPr>
      <w:tblPr/>
      <w:tcPr>
        <w:tcBorders>
          <w:top w:val="single" w:sz="8" w:space="0" w:color="083074"/>
          <w:left w:val="nil"/>
          <w:bottom w:val="nil"/>
          <w:right w:val="nil"/>
          <w:insideH w:val="nil"/>
          <w:insideV w:val="nil"/>
          <w:tl2br w:val="nil"/>
          <w:tr2bl w:val="nil"/>
        </w:tcBorders>
      </w:tcPr>
    </w:tblStylePr>
  </w:style>
  <w:style w:type="table" w:customStyle="1" w:styleId="Fischleer">
    <w:name w:val="Fisch leer"/>
    <w:basedOn w:val="TableNormal"/>
    <w:uiPriority w:val="99"/>
    <w:rsid w:val="008F0BBF"/>
    <w:tblPr>
      <w:tblCellMar>
        <w:left w:w="0" w:type="dxa"/>
        <w:right w:w="0" w:type="dxa"/>
      </w:tblCellMar>
    </w:tblPr>
  </w:style>
  <w:style w:type="paragraph" w:styleId="BalloonText">
    <w:name w:val="Balloon Text"/>
    <w:basedOn w:val="Normal"/>
    <w:link w:val="BalloonTextChar"/>
    <w:uiPriority w:val="99"/>
    <w:semiHidden/>
    <w:unhideWhenUsed/>
    <w:rsid w:val="00F7105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71055"/>
    <w:rPr>
      <w:rFonts w:ascii="Segoe UI" w:hAnsi="Segoe UI" w:cs="Segoe UI"/>
      <w:color w:val="083074"/>
    </w:rPr>
  </w:style>
  <w:style w:type="character" w:customStyle="1" w:styleId="Heading3Char">
    <w:name w:val="Heading 3 Char"/>
    <w:aliases w:val="Fisch Heading 3 Char"/>
    <w:basedOn w:val="DefaultParagraphFont"/>
    <w:link w:val="Heading3"/>
    <w:uiPriority w:val="9"/>
    <w:rsid w:val="00F63FB8"/>
    <w:rPr>
      <w:rFonts w:eastAsiaTheme="majorEastAsia" w:cstheme="majorBidi"/>
      <w:color w:val="00ACE9"/>
      <w:sz w:val="28"/>
      <w:szCs w:val="24"/>
    </w:rPr>
  </w:style>
  <w:style w:type="paragraph" w:customStyle="1" w:styleId="KopfFisch">
    <w:name w:val="Kopf_Fisch"/>
    <w:basedOn w:val="Header"/>
    <w:semiHidden/>
    <w:qFormat/>
    <w:rsid w:val="00DA5E52"/>
    <w:pPr>
      <w:framePr w:wrap="around" w:vAnchor="page" w:hAnchor="page" w:x="993" w:y="579" w:anchorLock="1"/>
    </w:pPr>
    <w:rPr>
      <w:b/>
      <w:color w:val="E40038" w:themeColor="text2"/>
    </w:rPr>
  </w:style>
  <w:style w:type="paragraph" w:customStyle="1" w:styleId="KopfDetails">
    <w:name w:val="Kopf_Details"/>
    <w:basedOn w:val="Header"/>
    <w:semiHidden/>
    <w:qFormat/>
    <w:rsid w:val="00290EEE"/>
    <w:pPr>
      <w:framePr w:w="6804" w:wrap="around" w:vAnchor="page" w:hAnchor="page" w:x="2978" w:y="579" w:anchorLock="1"/>
      <w:jc w:val="right"/>
    </w:pPr>
  </w:style>
  <w:style w:type="paragraph" w:customStyle="1" w:styleId="KopfSeite">
    <w:name w:val="Kopf_Seite"/>
    <w:basedOn w:val="Header"/>
    <w:semiHidden/>
    <w:qFormat/>
    <w:rsid w:val="00290EEE"/>
    <w:pPr>
      <w:framePr w:w="1134" w:wrap="around" w:vAnchor="page" w:hAnchor="page" w:x="9782" w:y="579" w:anchorLock="1"/>
      <w:jc w:val="right"/>
    </w:pPr>
  </w:style>
  <w:style w:type="paragraph" w:styleId="TOC2">
    <w:name w:val="toc 2"/>
    <w:basedOn w:val="Normal"/>
    <w:next w:val="Normal"/>
    <w:uiPriority w:val="39"/>
    <w:rsid w:val="00C60561"/>
    <w:pPr>
      <w:tabs>
        <w:tab w:val="right" w:pos="7938"/>
      </w:tabs>
      <w:jc w:val="left"/>
    </w:pPr>
    <w:rPr>
      <w:color w:val="00ACE9" w:themeColor="accent3"/>
    </w:rPr>
  </w:style>
  <w:style w:type="paragraph" w:styleId="TOC3">
    <w:name w:val="toc 3"/>
    <w:basedOn w:val="Normal"/>
    <w:next w:val="Normal"/>
    <w:uiPriority w:val="39"/>
    <w:rsid w:val="0036119E"/>
    <w:pPr>
      <w:keepNext/>
      <w:tabs>
        <w:tab w:val="right" w:pos="7938"/>
      </w:tabs>
      <w:spacing w:before="170"/>
      <w:jc w:val="left"/>
    </w:pPr>
    <w:rPr>
      <w:caps/>
    </w:rPr>
  </w:style>
  <w:style w:type="character" w:styleId="Hyperlink">
    <w:name w:val="Hyperlink"/>
    <w:basedOn w:val="DefaultParagraphFont"/>
    <w:uiPriority w:val="99"/>
    <w:unhideWhenUsed/>
    <w:rsid w:val="00683D70"/>
    <w:rPr>
      <w:b/>
      <w:color w:val="E40038"/>
      <w:u w:val="none"/>
    </w:rPr>
  </w:style>
  <w:style w:type="numbering" w:customStyle="1" w:styleId="EinleitungListe">
    <w:name w:val="Einleitung Liste"/>
    <w:uiPriority w:val="99"/>
    <w:rsid w:val="008D4C4F"/>
    <w:pPr>
      <w:numPr>
        <w:numId w:val="11"/>
      </w:numPr>
    </w:pPr>
  </w:style>
  <w:style w:type="paragraph" w:customStyle="1" w:styleId="Normalklein">
    <w:name w:val="Normal klein"/>
    <w:basedOn w:val="Normal"/>
    <w:qFormat/>
    <w:rsid w:val="00231074"/>
    <w:pPr>
      <w:spacing w:line="200" w:lineRule="atLeast"/>
    </w:pPr>
    <w:rPr>
      <w:sz w:val="16"/>
    </w:rPr>
  </w:style>
  <w:style w:type="paragraph" w:customStyle="1" w:styleId="HalbeBlindzeile">
    <w:name w:val="Halbe Blindzeile"/>
    <w:basedOn w:val="Normal"/>
    <w:qFormat/>
    <w:rsid w:val="0006181F"/>
    <w:pPr>
      <w:spacing w:line="140" w:lineRule="exact"/>
    </w:pPr>
  </w:style>
  <w:style w:type="paragraph" w:customStyle="1" w:styleId="Einleitungklein">
    <w:name w:val="Einleitung klein"/>
    <w:basedOn w:val="Normal"/>
    <w:next w:val="Heading2"/>
    <w:qFormat/>
    <w:rsid w:val="00B4402C"/>
    <w:pPr>
      <w:spacing w:line="480" w:lineRule="exact"/>
      <w:jc w:val="right"/>
    </w:pPr>
    <w:rPr>
      <w:rFonts w:ascii="Times New Roman" w:hAnsi="Times New Roman"/>
      <w:b/>
      <w:i/>
      <w:color w:val="0068B4"/>
      <w:spacing w:val="-13"/>
      <w:sz w:val="44"/>
    </w:rPr>
  </w:style>
  <w:style w:type="paragraph" w:styleId="NormalWeb">
    <w:name w:val="Normal (Web)"/>
    <w:basedOn w:val="Normal"/>
    <w:uiPriority w:val="99"/>
    <w:semiHidden/>
    <w:unhideWhenUsed/>
    <w:rsid w:val="00A91D4F"/>
    <w:pPr>
      <w:spacing w:before="100" w:beforeAutospacing="1" w:after="100" w:afterAutospacing="1" w:line="240" w:lineRule="auto"/>
      <w:jc w:val="left"/>
    </w:pPr>
    <w:rPr>
      <w:rFonts w:ascii="Times New Roman" w:eastAsiaTheme="minorEastAsia" w:hAnsi="Times New Roman" w:cs="Times New Roman"/>
      <w:color w:val="auto"/>
      <w:sz w:val="24"/>
      <w:szCs w:val="24"/>
      <w:lang w:eastAsia="de-CH"/>
    </w:rPr>
  </w:style>
  <w:style w:type="paragraph" w:customStyle="1" w:styleId="Zwischentitelrot">
    <w:name w:val="Zwischentitel (rot)"/>
    <w:basedOn w:val="Normalklein"/>
    <w:next w:val="Normal"/>
    <w:qFormat/>
    <w:rsid w:val="009654B0"/>
    <w:rPr>
      <w:b/>
      <w:color w:val="E40038" w:themeColor="text2"/>
    </w:rPr>
  </w:style>
  <w:style w:type="paragraph" w:styleId="FootnoteText">
    <w:name w:val="footnote text"/>
    <w:basedOn w:val="Normal"/>
    <w:link w:val="FootnoteTextChar"/>
    <w:uiPriority w:val="99"/>
    <w:rsid w:val="00E06AD1"/>
    <w:pPr>
      <w:spacing w:line="200" w:lineRule="exact"/>
      <w:jc w:val="left"/>
    </w:pPr>
    <w:rPr>
      <w:sz w:val="16"/>
      <w:szCs w:val="20"/>
    </w:rPr>
  </w:style>
  <w:style w:type="character" w:customStyle="1" w:styleId="FootnoteTextChar">
    <w:name w:val="Footnote Text Char"/>
    <w:basedOn w:val="DefaultParagraphFont"/>
    <w:link w:val="FootnoteText"/>
    <w:uiPriority w:val="99"/>
    <w:rsid w:val="00E06AD1"/>
    <w:rPr>
      <w:sz w:val="16"/>
      <w:szCs w:val="20"/>
    </w:rPr>
  </w:style>
  <w:style w:type="character" w:styleId="FootnoteReference">
    <w:name w:val="footnote reference"/>
    <w:basedOn w:val="DefaultParagraphFont"/>
    <w:uiPriority w:val="99"/>
    <w:rsid w:val="008E7825"/>
    <w:rPr>
      <w:b/>
      <w:vertAlign w:val="superscript"/>
    </w:rPr>
  </w:style>
  <w:style w:type="paragraph" w:customStyle="1" w:styleId="Lead">
    <w:name w:val="Lead"/>
    <w:basedOn w:val="Normal"/>
    <w:qFormat/>
    <w:rsid w:val="003074C0"/>
    <w:rPr>
      <w:b/>
    </w:rPr>
  </w:style>
  <w:style w:type="paragraph" w:customStyle="1" w:styleId="ChartBezeichnung">
    <w:name w:val="Chart Bezeichnung"/>
    <w:basedOn w:val="Normal"/>
    <w:qFormat/>
    <w:rsid w:val="00786E4D"/>
    <w:pPr>
      <w:spacing w:after="120" w:line="240" w:lineRule="auto"/>
    </w:pPr>
    <w:rPr>
      <w:b/>
      <w:color w:val="083074" w:themeColor="accent1"/>
      <w:spacing w:val="-1"/>
    </w:rPr>
  </w:style>
  <w:style w:type="paragraph" w:customStyle="1" w:styleId="Standardklein">
    <w:name w:val="Standard klein"/>
    <w:basedOn w:val="Normal"/>
    <w:qFormat/>
    <w:rsid w:val="004B758A"/>
    <w:pPr>
      <w:spacing w:line="200" w:lineRule="atLeast"/>
    </w:pPr>
    <w:rPr>
      <w:sz w:val="16"/>
    </w:rPr>
  </w:style>
  <w:style w:type="table" w:styleId="LightGrid-Accent2">
    <w:name w:val="Light Grid Accent 2"/>
    <w:basedOn w:val="TableNormal"/>
    <w:uiPriority w:val="62"/>
    <w:rsid w:val="00CF4407"/>
    <w:pPr>
      <w:spacing w:line="240" w:lineRule="auto"/>
    </w:pPr>
    <w:tblPr>
      <w:tblStyleRowBandSize w:val="1"/>
      <w:tblStyleColBandSize w:val="1"/>
      <w:tblBorders>
        <w:top w:val="single" w:sz="8" w:space="0" w:color="0068B4" w:themeColor="accent2"/>
        <w:left w:val="single" w:sz="8" w:space="0" w:color="0068B4" w:themeColor="accent2"/>
        <w:bottom w:val="single" w:sz="8" w:space="0" w:color="0068B4" w:themeColor="accent2"/>
        <w:right w:val="single" w:sz="8" w:space="0" w:color="0068B4" w:themeColor="accent2"/>
        <w:insideH w:val="single" w:sz="8" w:space="0" w:color="0068B4" w:themeColor="accent2"/>
        <w:insideV w:val="single" w:sz="8" w:space="0" w:color="0068B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B4" w:themeColor="accent2"/>
          <w:left w:val="single" w:sz="8" w:space="0" w:color="0068B4" w:themeColor="accent2"/>
          <w:bottom w:val="single" w:sz="18" w:space="0" w:color="0068B4" w:themeColor="accent2"/>
          <w:right w:val="single" w:sz="8" w:space="0" w:color="0068B4" w:themeColor="accent2"/>
          <w:insideH w:val="nil"/>
          <w:insideV w:val="single" w:sz="8" w:space="0" w:color="0068B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B4" w:themeColor="accent2"/>
          <w:left w:val="single" w:sz="8" w:space="0" w:color="0068B4" w:themeColor="accent2"/>
          <w:bottom w:val="single" w:sz="8" w:space="0" w:color="0068B4" w:themeColor="accent2"/>
          <w:right w:val="single" w:sz="8" w:space="0" w:color="0068B4" w:themeColor="accent2"/>
          <w:insideH w:val="nil"/>
          <w:insideV w:val="single" w:sz="8" w:space="0" w:color="0068B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B4" w:themeColor="accent2"/>
          <w:left w:val="single" w:sz="8" w:space="0" w:color="0068B4" w:themeColor="accent2"/>
          <w:bottom w:val="single" w:sz="8" w:space="0" w:color="0068B4" w:themeColor="accent2"/>
          <w:right w:val="single" w:sz="8" w:space="0" w:color="0068B4" w:themeColor="accent2"/>
        </w:tcBorders>
      </w:tcPr>
    </w:tblStylePr>
    <w:tblStylePr w:type="band1Vert">
      <w:tblPr/>
      <w:tcPr>
        <w:tcBorders>
          <w:top w:val="single" w:sz="8" w:space="0" w:color="0068B4" w:themeColor="accent2"/>
          <w:left w:val="single" w:sz="8" w:space="0" w:color="0068B4" w:themeColor="accent2"/>
          <w:bottom w:val="single" w:sz="8" w:space="0" w:color="0068B4" w:themeColor="accent2"/>
          <w:right w:val="single" w:sz="8" w:space="0" w:color="0068B4" w:themeColor="accent2"/>
        </w:tcBorders>
        <w:shd w:val="clear" w:color="auto" w:fill="ADDCFF" w:themeFill="accent2" w:themeFillTint="3F"/>
      </w:tcPr>
    </w:tblStylePr>
    <w:tblStylePr w:type="band1Horz">
      <w:tblPr/>
      <w:tcPr>
        <w:tcBorders>
          <w:top w:val="single" w:sz="8" w:space="0" w:color="0068B4" w:themeColor="accent2"/>
          <w:left w:val="single" w:sz="8" w:space="0" w:color="0068B4" w:themeColor="accent2"/>
          <w:bottom w:val="single" w:sz="8" w:space="0" w:color="0068B4" w:themeColor="accent2"/>
          <w:right w:val="single" w:sz="8" w:space="0" w:color="0068B4" w:themeColor="accent2"/>
          <w:insideV w:val="single" w:sz="8" w:space="0" w:color="0068B4" w:themeColor="accent2"/>
        </w:tcBorders>
        <w:shd w:val="clear" w:color="auto" w:fill="ADDCFF" w:themeFill="accent2" w:themeFillTint="3F"/>
      </w:tcPr>
    </w:tblStylePr>
    <w:tblStylePr w:type="band2Horz">
      <w:tblPr/>
      <w:tcPr>
        <w:tcBorders>
          <w:top w:val="single" w:sz="8" w:space="0" w:color="0068B4" w:themeColor="accent2"/>
          <w:left w:val="single" w:sz="8" w:space="0" w:color="0068B4" w:themeColor="accent2"/>
          <w:bottom w:val="single" w:sz="8" w:space="0" w:color="0068B4" w:themeColor="accent2"/>
          <w:right w:val="single" w:sz="8" w:space="0" w:color="0068B4" w:themeColor="accent2"/>
          <w:insideV w:val="single" w:sz="8" w:space="0" w:color="0068B4" w:themeColor="accent2"/>
        </w:tcBorders>
      </w:tcPr>
    </w:tblStylePr>
  </w:style>
  <w:style w:type="paragraph" w:customStyle="1" w:styleId="Body">
    <w:name w:val="Body"/>
    <w:rsid w:val="009B4564"/>
    <w:pPr>
      <w:spacing w:line="296" w:lineRule="atLeast"/>
    </w:pPr>
    <w:rPr>
      <w:rFonts w:ascii="Arial" w:eastAsia="Lucida Grande" w:hAnsi="Arial" w:cs="Times New Roman"/>
      <w:color w:val="auto"/>
      <w:sz w:val="19"/>
      <w:szCs w:val="24"/>
      <w:lang w:val="de-DE"/>
    </w:rPr>
  </w:style>
  <w:style w:type="paragraph" w:customStyle="1" w:styleId="Default">
    <w:name w:val="Default"/>
    <w:rsid w:val="00102D7A"/>
    <w:pPr>
      <w:autoSpaceDE w:val="0"/>
      <w:autoSpaceDN w:val="0"/>
      <w:adjustRightInd w:val="0"/>
      <w:spacing w:line="240" w:lineRule="auto"/>
    </w:pPr>
    <w:rPr>
      <w:rFonts w:cs="Calibri"/>
      <w:color w:val="000000"/>
      <w:sz w:val="24"/>
      <w:szCs w:val="24"/>
      <w:lang w:val="de-DE"/>
    </w:rPr>
  </w:style>
  <w:style w:type="table" w:customStyle="1" w:styleId="FischTabelle2">
    <w:name w:val="Fisch Tabelle2"/>
    <w:basedOn w:val="TableNormal"/>
    <w:uiPriority w:val="99"/>
    <w:rsid w:val="00094856"/>
    <w:pPr>
      <w:spacing w:line="170" w:lineRule="exact"/>
    </w:pPr>
    <w:rPr>
      <w:rFonts w:eastAsia="Calibri" w:cs="Times New Roman"/>
      <w:sz w:val="16"/>
      <w:lang w:val="de-DE"/>
    </w:rPr>
    <w:tblPr>
      <w:tblInd w:w="17" w:type="dxa"/>
      <w:tblBorders>
        <w:top w:val="single" w:sz="4" w:space="0" w:color="083074"/>
        <w:bottom w:val="single" w:sz="4" w:space="0" w:color="083074"/>
        <w:insideH w:val="single" w:sz="4" w:space="0" w:color="083074"/>
      </w:tblBorders>
      <w:tblCellMar>
        <w:top w:w="57" w:type="dxa"/>
        <w:left w:w="57" w:type="dxa"/>
        <w:bottom w:w="71" w:type="dxa"/>
        <w:right w:w="57" w:type="dxa"/>
      </w:tblCellMar>
    </w:tblPr>
    <w:tblStylePr w:type="firstRow">
      <w:rPr>
        <w:b/>
      </w:rPr>
      <w:tblPr/>
      <w:tcPr>
        <w:tcBorders>
          <w:top w:val="single" w:sz="8" w:space="0" w:color="083074"/>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4B4D1B"/>
    <w:rPr>
      <w:sz w:val="16"/>
      <w:szCs w:val="16"/>
    </w:rPr>
  </w:style>
  <w:style w:type="paragraph" w:styleId="CommentText">
    <w:name w:val="annotation text"/>
    <w:basedOn w:val="Normal"/>
    <w:link w:val="CommentTextChar"/>
    <w:uiPriority w:val="99"/>
    <w:semiHidden/>
    <w:unhideWhenUsed/>
    <w:rsid w:val="004B4D1B"/>
    <w:pPr>
      <w:spacing w:line="240" w:lineRule="auto"/>
    </w:pPr>
    <w:rPr>
      <w:sz w:val="20"/>
      <w:szCs w:val="20"/>
    </w:rPr>
  </w:style>
  <w:style w:type="character" w:customStyle="1" w:styleId="CommentTextChar">
    <w:name w:val="Comment Text Char"/>
    <w:basedOn w:val="DefaultParagraphFont"/>
    <w:link w:val="CommentText"/>
    <w:uiPriority w:val="99"/>
    <w:semiHidden/>
    <w:rsid w:val="004B4D1B"/>
    <w:rPr>
      <w:sz w:val="20"/>
      <w:szCs w:val="20"/>
    </w:rPr>
  </w:style>
  <w:style w:type="paragraph" w:styleId="CommentSubject">
    <w:name w:val="annotation subject"/>
    <w:basedOn w:val="CommentText"/>
    <w:next w:val="CommentText"/>
    <w:link w:val="CommentSubjectChar"/>
    <w:uiPriority w:val="99"/>
    <w:semiHidden/>
    <w:unhideWhenUsed/>
    <w:rsid w:val="004B4D1B"/>
    <w:rPr>
      <w:b/>
      <w:bCs/>
    </w:rPr>
  </w:style>
  <w:style w:type="character" w:customStyle="1" w:styleId="CommentSubjectChar">
    <w:name w:val="Comment Subject Char"/>
    <w:basedOn w:val="CommentTextChar"/>
    <w:link w:val="CommentSubject"/>
    <w:uiPriority w:val="99"/>
    <w:semiHidden/>
    <w:rsid w:val="004B4D1B"/>
    <w:rPr>
      <w:b/>
      <w:bCs/>
      <w:sz w:val="20"/>
      <w:szCs w:val="20"/>
    </w:rPr>
  </w:style>
  <w:style w:type="paragraph" w:styleId="ListParagraph">
    <w:name w:val="List Paragraph"/>
    <w:basedOn w:val="Normal"/>
    <w:uiPriority w:val="34"/>
    <w:qFormat/>
    <w:rsid w:val="00461940"/>
    <w:pPr>
      <w:ind w:left="720"/>
      <w:contextualSpacing/>
    </w:pPr>
  </w:style>
  <w:style w:type="character" w:customStyle="1" w:styleId="breadcrumbreplace">
    <w:name w:val="breadcrumbreplace"/>
    <w:basedOn w:val="DefaultParagraphFont"/>
    <w:rsid w:val="00DD5197"/>
  </w:style>
  <w:style w:type="character" w:customStyle="1" w:styleId="apple-converted-space">
    <w:name w:val="apple-converted-space"/>
    <w:basedOn w:val="DefaultParagraphFont"/>
    <w:rsid w:val="003615BA"/>
  </w:style>
  <w:style w:type="paragraph" w:styleId="Revision">
    <w:name w:val="Revision"/>
    <w:hidden/>
    <w:uiPriority w:val="99"/>
    <w:semiHidden/>
    <w:rsid w:val="004F181E"/>
    <w:pPr>
      <w:spacing w:line="240" w:lineRule="auto"/>
    </w:pPr>
  </w:style>
  <w:style w:type="paragraph" w:styleId="PlainText">
    <w:name w:val="Plain Text"/>
    <w:basedOn w:val="Normal"/>
    <w:link w:val="PlainTextChar"/>
    <w:uiPriority w:val="99"/>
    <w:semiHidden/>
    <w:unhideWhenUsed/>
    <w:rsid w:val="003D7224"/>
    <w:pPr>
      <w:spacing w:line="240" w:lineRule="auto"/>
      <w:jc w:val="left"/>
    </w:pPr>
    <w:rPr>
      <w:rFonts w:cs="Times New Roman"/>
      <w:color w:val="auto"/>
      <w:sz w:val="22"/>
      <w:szCs w:val="22"/>
      <w:lang w:eastAsia="de-CH"/>
    </w:rPr>
  </w:style>
  <w:style w:type="character" w:customStyle="1" w:styleId="PlainTextChar">
    <w:name w:val="Plain Text Char"/>
    <w:basedOn w:val="DefaultParagraphFont"/>
    <w:link w:val="PlainText"/>
    <w:uiPriority w:val="99"/>
    <w:semiHidden/>
    <w:rsid w:val="003D7224"/>
    <w:rPr>
      <w:rFonts w:cs="Times New Roman"/>
      <w:color w:val="auto"/>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085">
      <w:bodyDiv w:val="1"/>
      <w:marLeft w:val="0"/>
      <w:marRight w:val="0"/>
      <w:marTop w:val="0"/>
      <w:marBottom w:val="0"/>
      <w:divBdr>
        <w:top w:val="none" w:sz="0" w:space="0" w:color="auto"/>
        <w:left w:val="none" w:sz="0" w:space="0" w:color="auto"/>
        <w:bottom w:val="none" w:sz="0" w:space="0" w:color="auto"/>
        <w:right w:val="none" w:sz="0" w:space="0" w:color="auto"/>
      </w:divBdr>
    </w:div>
    <w:div w:id="75984423">
      <w:bodyDiv w:val="1"/>
      <w:marLeft w:val="0"/>
      <w:marRight w:val="0"/>
      <w:marTop w:val="0"/>
      <w:marBottom w:val="0"/>
      <w:divBdr>
        <w:top w:val="none" w:sz="0" w:space="0" w:color="auto"/>
        <w:left w:val="none" w:sz="0" w:space="0" w:color="auto"/>
        <w:bottom w:val="none" w:sz="0" w:space="0" w:color="auto"/>
        <w:right w:val="none" w:sz="0" w:space="0" w:color="auto"/>
      </w:divBdr>
    </w:div>
    <w:div w:id="96097974">
      <w:bodyDiv w:val="1"/>
      <w:marLeft w:val="0"/>
      <w:marRight w:val="0"/>
      <w:marTop w:val="0"/>
      <w:marBottom w:val="0"/>
      <w:divBdr>
        <w:top w:val="none" w:sz="0" w:space="0" w:color="auto"/>
        <w:left w:val="none" w:sz="0" w:space="0" w:color="auto"/>
        <w:bottom w:val="none" w:sz="0" w:space="0" w:color="auto"/>
        <w:right w:val="none" w:sz="0" w:space="0" w:color="auto"/>
      </w:divBdr>
    </w:div>
    <w:div w:id="118646321">
      <w:bodyDiv w:val="1"/>
      <w:marLeft w:val="0"/>
      <w:marRight w:val="0"/>
      <w:marTop w:val="0"/>
      <w:marBottom w:val="0"/>
      <w:divBdr>
        <w:top w:val="none" w:sz="0" w:space="0" w:color="auto"/>
        <w:left w:val="none" w:sz="0" w:space="0" w:color="auto"/>
        <w:bottom w:val="none" w:sz="0" w:space="0" w:color="auto"/>
        <w:right w:val="none" w:sz="0" w:space="0" w:color="auto"/>
      </w:divBdr>
    </w:div>
    <w:div w:id="161241323">
      <w:bodyDiv w:val="1"/>
      <w:marLeft w:val="0"/>
      <w:marRight w:val="0"/>
      <w:marTop w:val="0"/>
      <w:marBottom w:val="0"/>
      <w:divBdr>
        <w:top w:val="none" w:sz="0" w:space="0" w:color="auto"/>
        <w:left w:val="none" w:sz="0" w:space="0" w:color="auto"/>
        <w:bottom w:val="none" w:sz="0" w:space="0" w:color="auto"/>
        <w:right w:val="none" w:sz="0" w:space="0" w:color="auto"/>
      </w:divBdr>
    </w:div>
    <w:div w:id="277415720">
      <w:bodyDiv w:val="1"/>
      <w:marLeft w:val="0"/>
      <w:marRight w:val="0"/>
      <w:marTop w:val="0"/>
      <w:marBottom w:val="0"/>
      <w:divBdr>
        <w:top w:val="none" w:sz="0" w:space="0" w:color="auto"/>
        <w:left w:val="none" w:sz="0" w:space="0" w:color="auto"/>
        <w:bottom w:val="none" w:sz="0" w:space="0" w:color="auto"/>
        <w:right w:val="none" w:sz="0" w:space="0" w:color="auto"/>
      </w:divBdr>
    </w:div>
    <w:div w:id="319038753">
      <w:bodyDiv w:val="1"/>
      <w:marLeft w:val="0"/>
      <w:marRight w:val="0"/>
      <w:marTop w:val="0"/>
      <w:marBottom w:val="0"/>
      <w:divBdr>
        <w:top w:val="none" w:sz="0" w:space="0" w:color="auto"/>
        <w:left w:val="none" w:sz="0" w:space="0" w:color="auto"/>
        <w:bottom w:val="none" w:sz="0" w:space="0" w:color="auto"/>
        <w:right w:val="none" w:sz="0" w:space="0" w:color="auto"/>
      </w:divBdr>
    </w:div>
    <w:div w:id="341204107">
      <w:bodyDiv w:val="1"/>
      <w:marLeft w:val="0"/>
      <w:marRight w:val="0"/>
      <w:marTop w:val="0"/>
      <w:marBottom w:val="0"/>
      <w:divBdr>
        <w:top w:val="none" w:sz="0" w:space="0" w:color="auto"/>
        <w:left w:val="none" w:sz="0" w:space="0" w:color="auto"/>
        <w:bottom w:val="none" w:sz="0" w:space="0" w:color="auto"/>
        <w:right w:val="none" w:sz="0" w:space="0" w:color="auto"/>
      </w:divBdr>
    </w:div>
    <w:div w:id="467087095">
      <w:bodyDiv w:val="1"/>
      <w:marLeft w:val="0"/>
      <w:marRight w:val="0"/>
      <w:marTop w:val="0"/>
      <w:marBottom w:val="0"/>
      <w:divBdr>
        <w:top w:val="none" w:sz="0" w:space="0" w:color="auto"/>
        <w:left w:val="none" w:sz="0" w:space="0" w:color="auto"/>
        <w:bottom w:val="none" w:sz="0" w:space="0" w:color="auto"/>
        <w:right w:val="none" w:sz="0" w:space="0" w:color="auto"/>
      </w:divBdr>
    </w:div>
    <w:div w:id="476192467">
      <w:bodyDiv w:val="1"/>
      <w:marLeft w:val="0"/>
      <w:marRight w:val="0"/>
      <w:marTop w:val="0"/>
      <w:marBottom w:val="0"/>
      <w:divBdr>
        <w:top w:val="none" w:sz="0" w:space="0" w:color="auto"/>
        <w:left w:val="none" w:sz="0" w:space="0" w:color="auto"/>
        <w:bottom w:val="none" w:sz="0" w:space="0" w:color="auto"/>
        <w:right w:val="none" w:sz="0" w:space="0" w:color="auto"/>
      </w:divBdr>
    </w:div>
    <w:div w:id="574703306">
      <w:bodyDiv w:val="1"/>
      <w:marLeft w:val="0"/>
      <w:marRight w:val="0"/>
      <w:marTop w:val="0"/>
      <w:marBottom w:val="0"/>
      <w:divBdr>
        <w:top w:val="none" w:sz="0" w:space="0" w:color="auto"/>
        <w:left w:val="none" w:sz="0" w:space="0" w:color="auto"/>
        <w:bottom w:val="none" w:sz="0" w:space="0" w:color="auto"/>
        <w:right w:val="none" w:sz="0" w:space="0" w:color="auto"/>
      </w:divBdr>
    </w:div>
    <w:div w:id="575631134">
      <w:bodyDiv w:val="1"/>
      <w:marLeft w:val="0"/>
      <w:marRight w:val="0"/>
      <w:marTop w:val="0"/>
      <w:marBottom w:val="0"/>
      <w:divBdr>
        <w:top w:val="none" w:sz="0" w:space="0" w:color="auto"/>
        <w:left w:val="none" w:sz="0" w:space="0" w:color="auto"/>
        <w:bottom w:val="none" w:sz="0" w:space="0" w:color="auto"/>
        <w:right w:val="none" w:sz="0" w:space="0" w:color="auto"/>
      </w:divBdr>
    </w:div>
    <w:div w:id="846864280">
      <w:bodyDiv w:val="1"/>
      <w:marLeft w:val="0"/>
      <w:marRight w:val="0"/>
      <w:marTop w:val="0"/>
      <w:marBottom w:val="0"/>
      <w:divBdr>
        <w:top w:val="none" w:sz="0" w:space="0" w:color="auto"/>
        <w:left w:val="none" w:sz="0" w:space="0" w:color="auto"/>
        <w:bottom w:val="none" w:sz="0" w:space="0" w:color="auto"/>
        <w:right w:val="none" w:sz="0" w:space="0" w:color="auto"/>
      </w:divBdr>
    </w:div>
    <w:div w:id="909117713">
      <w:bodyDiv w:val="1"/>
      <w:marLeft w:val="0"/>
      <w:marRight w:val="0"/>
      <w:marTop w:val="0"/>
      <w:marBottom w:val="0"/>
      <w:divBdr>
        <w:top w:val="none" w:sz="0" w:space="0" w:color="auto"/>
        <w:left w:val="none" w:sz="0" w:space="0" w:color="auto"/>
        <w:bottom w:val="none" w:sz="0" w:space="0" w:color="auto"/>
        <w:right w:val="none" w:sz="0" w:space="0" w:color="auto"/>
      </w:divBdr>
    </w:div>
    <w:div w:id="1059085962">
      <w:bodyDiv w:val="1"/>
      <w:marLeft w:val="0"/>
      <w:marRight w:val="0"/>
      <w:marTop w:val="0"/>
      <w:marBottom w:val="0"/>
      <w:divBdr>
        <w:top w:val="none" w:sz="0" w:space="0" w:color="auto"/>
        <w:left w:val="none" w:sz="0" w:space="0" w:color="auto"/>
        <w:bottom w:val="none" w:sz="0" w:space="0" w:color="auto"/>
        <w:right w:val="none" w:sz="0" w:space="0" w:color="auto"/>
      </w:divBdr>
    </w:div>
    <w:div w:id="1099333067">
      <w:bodyDiv w:val="1"/>
      <w:marLeft w:val="0"/>
      <w:marRight w:val="0"/>
      <w:marTop w:val="0"/>
      <w:marBottom w:val="0"/>
      <w:divBdr>
        <w:top w:val="none" w:sz="0" w:space="0" w:color="auto"/>
        <w:left w:val="none" w:sz="0" w:space="0" w:color="auto"/>
        <w:bottom w:val="none" w:sz="0" w:space="0" w:color="auto"/>
        <w:right w:val="none" w:sz="0" w:space="0" w:color="auto"/>
      </w:divBdr>
    </w:div>
    <w:div w:id="1246572049">
      <w:bodyDiv w:val="1"/>
      <w:marLeft w:val="0"/>
      <w:marRight w:val="0"/>
      <w:marTop w:val="0"/>
      <w:marBottom w:val="0"/>
      <w:divBdr>
        <w:top w:val="none" w:sz="0" w:space="0" w:color="auto"/>
        <w:left w:val="none" w:sz="0" w:space="0" w:color="auto"/>
        <w:bottom w:val="none" w:sz="0" w:space="0" w:color="auto"/>
        <w:right w:val="none" w:sz="0" w:space="0" w:color="auto"/>
      </w:divBdr>
    </w:div>
    <w:div w:id="1410233734">
      <w:bodyDiv w:val="1"/>
      <w:marLeft w:val="0"/>
      <w:marRight w:val="0"/>
      <w:marTop w:val="0"/>
      <w:marBottom w:val="0"/>
      <w:divBdr>
        <w:top w:val="none" w:sz="0" w:space="0" w:color="auto"/>
        <w:left w:val="none" w:sz="0" w:space="0" w:color="auto"/>
        <w:bottom w:val="none" w:sz="0" w:space="0" w:color="auto"/>
        <w:right w:val="none" w:sz="0" w:space="0" w:color="auto"/>
      </w:divBdr>
    </w:div>
    <w:div w:id="1524316854">
      <w:bodyDiv w:val="1"/>
      <w:marLeft w:val="0"/>
      <w:marRight w:val="0"/>
      <w:marTop w:val="0"/>
      <w:marBottom w:val="0"/>
      <w:divBdr>
        <w:top w:val="none" w:sz="0" w:space="0" w:color="auto"/>
        <w:left w:val="none" w:sz="0" w:space="0" w:color="auto"/>
        <w:bottom w:val="none" w:sz="0" w:space="0" w:color="auto"/>
        <w:right w:val="none" w:sz="0" w:space="0" w:color="auto"/>
      </w:divBdr>
      <w:divsChild>
        <w:div w:id="1463040124">
          <w:marLeft w:val="0"/>
          <w:marRight w:val="0"/>
          <w:marTop w:val="0"/>
          <w:marBottom w:val="0"/>
          <w:divBdr>
            <w:top w:val="none" w:sz="0" w:space="0" w:color="auto"/>
            <w:left w:val="none" w:sz="0" w:space="0" w:color="auto"/>
            <w:bottom w:val="none" w:sz="0" w:space="0" w:color="auto"/>
            <w:right w:val="none" w:sz="0" w:space="0" w:color="auto"/>
          </w:divBdr>
        </w:div>
        <w:div w:id="129515690">
          <w:marLeft w:val="0"/>
          <w:marRight w:val="0"/>
          <w:marTop w:val="0"/>
          <w:marBottom w:val="0"/>
          <w:divBdr>
            <w:top w:val="none" w:sz="0" w:space="0" w:color="auto"/>
            <w:left w:val="none" w:sz="0" w:space="0" w:color="auto"/>
            <w:bottom w:val="none" w:sz="0" w:space="0" w:color="auto"/>
            <w:right w:val="none" w:sz="0" w:space="0" w:color="auto"/>
          </w:divBdr>
        </w:div>
        <w:div w:id="1300456230">
          <w:marLeft w:val="0"/>
          <w:marRight w:val="0"/>
          <w:marTop w:val="0"/>
          <w:marBottom w:val="0"/>
          <w:divBdr>
            <w:top w:val="none" w:sz="0" w:space="0" w:color="auto"/>
            <w:left w:val="none" w:sz="0" w:space="0" w:color="auto"/>
            <w:bottom w:val="none" w:sz="0" w:space="0" w:color="auto"/>
            <w:right w:val="none" w:sz="0" w:space="0" w:color="auto"/>
          </w:divBdr>
        </w:div>
      </w:divsChild>
    </w:div>
    <w:div w:id="1525943771">
      <w:bodyDiv w:val="1"/>
      <w:marLeft w:val="0"/>
      <w:marRight w:val="0"/>
      <w:marTop w:val="0"/>
      <w:marBottom w:val="0"/>
      <w:divBdr>
        <w:top w:val="none" w:sz="0" w:space="0" w:color="auto"/>
        <w:left w:val="none" w:sz="0" w:space="0" w:color="auto"/>
        <w:bottom w:val="none" w:sz="0" w:space="0" w:color="auto"/>
        <w:right w:val="none" w:sz="0" w:space="0" w:color="auto"/>
      </w:divBdr>
    </w:div>
    <w:div w:id="1617254258">
      <w:bodyDiv w:val="1"/>
      <w:marLeft w:val="0"/>
      <w:marRight w:val="0"/>
      <w:marTop w:val="0"/>
      <w:marBottom w:val="0"/>
      <w:divBdr>
        <w:top w:val="none" w:sz="0" w:space="0" w:color="auto"/>
        <w:left w:val="none" w:sz="0" w:space="0" w:color="auto"/>
        <w:bottom w:val="none" w:sz="0" w:space="0" w:color="auto"/>
        <w:right w:val="none" w:sz="0" w:space="0" w:color="auto"/>
      </w:divBdr>
    </w:div>
    <w:div w:id="1719014646">
      <w:bodyDiv w:val="1"/>
      <w:marLeft w:val="0"/>
      <w:marRight w:val="0"/>
      <w:marTop w:val="0"/>
      <w:marBottom w:val="0"/>
      <w:divBdr>
        <w:top w:val="none" w:sz="0" w:space="0" w:color="auto"/>
        <w:left w:val="none" w:sz="0" w:space="0" w:color="auto"/>
        <w:bottom w:val="none" w:sz="0" w:space="0" w:color="auto"/>
        <w:right w:val="none" w:sz="0" w:space="0" w:color="auto"/>
      </w:divBdr>
    </w:div>
    <w:div w:id="1756977948">
      <w:bodyDiv w:val="1"/>
      <w:marLeft w:val="0"/>
      <w:marRight w:val="0"/>
      <w:marTop w:val="0"/>
      <w:marBottom w:val="0"/>
      <w:divBdr>
        <w:top w:val="none" w:sz="0" w:space="0" w:color="auto"/>
        <w:left w:val="none" w:sz="0" w:space="0" w:color="auto"/>
        <w:bottom w:val="none" w:sz="0" w:space="0" w:color="auto"/>
        <w:right w:val="none" w:sz="0" w:space="0" w:color="auto"/>
      </w:divBdr>
    </w:div>
    <w:div w:id="20148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fisch-asset-managemen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FAM">
  <a:themeElements>
    <a:clrScheme name="FAM">
      <a:dk1>
        <a:srgbClr val="000000"/>
      </a:dk1>
      <a:lt1>
        <a:srgbClr val="FFFFFF"/>
      </a:lt1>
      <a:dk2>
        <a:srgbClr val="E40038"/>
      </a:dk2>
      <a:lt2>
        <a:srgbClr val="EDEDED"/>
      </a:lt2>
      <a:accent1>
        <a:srgbClr val="083074"/>
      </a:accent1>
      <a:accent2>
        <a:srgbClr val="0068B4"/>
      </a:accent2>
      <a:accent3>
        <a:srgbClr val="00ACE9"/>
      </a:accent3>
      <a:accent4>
        <a:srgbClr val="7E5BA3"/>
      </a:accent4>
      <a:accent5>
        <a:srgbClr val="00A8B8"/>
      </a:accent5>
      <a:accent6>
        <a:srgbClr val="F2E500"/>
      </a:accent6>
      <a:hlink>
        <a:srgbClr val="000000"/>
      </a:hlink>
      <a:folHlink>
        <a:srgbClr val="000000"/>
      </a:folHlink>
    </a:clrScheme>
    <a:fontScheme name="FAM">
      <a:majorFont>
        <a:latin typeface="Times New Roman"/>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dirty="0"/>
        </a:defPPr>
      </a:lstStyle>
    </a:txDef>
  </a:objectDefaults>
  <a:extraClrSchemeLst>
    <a:extraClrScheme>
      <a:clrScheme name="FAM">
        <a:dk1>
          <a:srgbClr val="000000"/>
        </a:dk1>
        <a:lt1>
          <a:srgbClr val="FFFFFF"/>
        </a:lt1>
        <a:dk2>
          <a:srgbClr val="E40038"/>
        </a:dk2>
        <a:lt2>
          <a:srgbClr val="EDEDED"/>
        </a:lt2>
        <a:accent1>
          <a:srgbClr val="083074"/>
        </a:accent1>
        <a:accent2>
          <a:srgbClr val="0068B4"/>
        </a:accent2>
        <a:accent3>
          <a:srgbClr val="00ACE9"/>
        </a:accent3>
        <a:accent4>
          <a:srgbClr val="7E5BA3"/>
        </a:accent4>
        <a:accent5>
          <a:srgbClr val="00A8B8"/>
        </a:accent5>
        <a:accent6>
          <a:srgbClr val="F2E500"/>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Fisch Dunkelblau">
      <a:srgbClr val="083074"/>
    </a:custClr>
    <a:custClr name="Fisch Dunkelblau 60%">
      <a:srgbClr val="6B83AC"/>
    </a:custClr>
    <a:custClr name="Fisch Dunkelblau 30%">
      <a:srgbClr val="B5C1D5"/>
    </a:custClr>
    <a:custClr name="Fisch Violett">
      <a:srgbClr val="7E5BA3"/>
    </a:custClr>
    <a:custClr name="Fisch Violett 60%">
      <a:srgbClr val="B29DC8"/>
    </a:custClr>
    <a:custClr name="Fisch Violett 30%">
      <a:srgbClr val="D8CEE3"/>
    </a:custClr>
    <a:custClr name="Fisch Gruen">
      <a:srgbClr val="00A8B8"/>
    </a:custClr>
    <a:custClr name="Fisch Gruen 60%">
      <a:srgbClr val="66CBD4"/>
    </a:custClr>
    <a:custClr name="Fisch Gruen 30%">
      <a:srgbClr val="B3E5EA"/>
    </a:custClr>
    <a:custClr name="Fisch Blau">
      <a:srgbClr val="0068B4"/>
    </a:custClr>
    <a:custClr name="Fisch Blau 60%">
      <a:srgbClr val="66A4D2"/>
    </a:custClr>
    <a:custClr name="Fisch Blau 30%">
      <a:srgbClr val="B3D2E9"/>
    </a:custClr>
    <a:custClr name="Fisch Hellblau">
      <a:srgbClr val="00ACE9"/>
    </a:custClr>
    <a:custClr name="Fisch Hellblau 60%">
      <a:srgbClr val="66CDF2"/>
    </a:custClr>
    <a:custClr name="Fisch Hellblau 30%">
      <a:srgbClr val="B3E6F8"/>
    </a:custClr>
  </a:custClrLst>
  <a:extLst>
    <a:ext uri="{05A4C25C-085E-4340-85A3-A5531E510DB2}">
      <thm15:themeFamily xmlns:thm15="http://schemas.microsoft.com/office/thememl/2012/main" name="FAM" id="{C4D7AF8B-0721-42E9-9A9C-9E2341BE0898}" vid="{A2942023-6C51-470F-87E1-4ABD30869B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8074-F73E-4BA6-88AF-D24DC779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Freshta Modjib</dc:creator>
  <cp:lastModifiedBy>Guenther Zanussi</cp:lastModifiedBy>
  <cp:revision>8</cp:revision>
  <cp:lastPrinted>2021-01-13T15:45:00Z</cp:lastPrinted>
  <dcterms:created xsi:type="dcterms:W3CDTF">2021-01-13T12:33:00Z</dcterms:created>
  <dcterms:modified xsi:type="dcterms:W3CDTF">2021-01-13T16:20:00Z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sch_titel">
    <vt:lpwstr>Pressemitteilung</vt:lpwstr>
  </property>
  <property fmtid="{D5CDD505-2E9C-101B-9397-08002B2CF9AE}" pid="3" name="fisch_datum">
    <vt:lpwstr>06. Juli 2015</vt:lpwstr>
  </property>
</Properties>
</file>